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21374" w14:textId="77777777" w:rsidR="00E73501" w:rsidRDefault="00E73501">
      <w:pPr>
        <w:spacing w:after="0" w:line="240" w:lineRule="auto"/>
        <w:rPr>
          <w:rFonts w:ascii="宋体" w:eastAsia="宋体" w:hint="eastAsia"/>
          <w:sz w:val="32"/>
          <w:szCs w:val="32"/>
        </w:rPr>
      </w:pPr>
    </w:p>
    <w:p w14:paraId="12A13A83" w14:textId="77777777" w:rsidR="00E73501" w:rsidRDefault="00E73501">
      <w:pPr>
        <w:spacing w:after="0" w:line="240" w:lineRule="auto"/>
        <w:rPr>
          <w:rFonts w:ascii="宋体" w:eastAsia="宋体" w:hint="eastAsia"/>
          <w:sz w:val="44"/>
          <w:szCs w:val="44"/>
        </w:rPr>
      </w:pPr>
    </w:p>
    <w:p w14:paraId="4E4E603F" w14:textId="77777777" w:rsidR="00E73501" w:rsidRDefault="00E73501">
      <w:pPr>
        <w:spacing w:after="0" w:line="240" w:lineRule="auto"/>
        <w:rPr>
          <w:rFonts w:ascii="宋体" w:eastAsia="宋体" w:hint="eastAsia"/>
          <w:sz w:val="44"/>
          <w:szCs w:val="44"/>
        </w:rPr>
      </w:pPr>
    </w:p>
    <w:p w14:paraId="2FCF349E" w14:textId="77777777" w:rsidR="00E73501" w:rsidRDefault="00E73501">
      <w:pPr>
        <w:spacing w:after="0" w:line="240" w:lineRule="auto"/>
        <w:rPr>
          <w:rFonts w:ascii="宋体" w:eastAsia="宋体" w:hint="eastAsia"/>
          <w:sz w:val="44"/>
          <w:szCs w:val="44"/>
        </w:rPr>
      </w:pPr>
    </w:p>
    <w:p w14:paraId="3B22622C" w14:textId="77777777" w:rsidR="00E73501" w:rsidRDefault="005A105E">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木垒哈萨克自治县博斯坦乡中心学校</w:t>
      </w:r>
    </w:p>
    <w:p w14:paraId="311D047B" w14:textId="77777777" w:rsidR="00E73501" w:rsidRDefault="005A105E">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4141BC00" w14:textId="77777777" w:rsidR="00E73501" w:rsidRDefault="005A105E">
      <w:pPr>
        <w:rPr>
          <w:rFonts w:hint="eastAsia"/>
          <w:lang w:eastAsia="zh-CN"/>
        </w:rPr>
      </w:pPr>
      <w:r>
        <w:rPr>
          <w:sz w:val="0"/>
          <w:szCs w:val="0"/>
          <w:lang w:eastAsia="zh-CN"/>
        </w:rPr>
        <w:br w:type="page"/>
      </w:r>
    </w:p>
    <w:p w14:paraId="11D61343" w14:textId="77777777" w:rsidR="00E73501" w:rsidRDefault="005A105E">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5CAD9AD9" w14:textId="77777777" w:rsidR="00E73501" w:rsidRDefault="005A105E">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0B1A68CD" w14:textId="77777777" w:rsidR="00E73501" w:rsidRDefault="005A105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0F333E84" w14:textId="77777777" w:rsidR="00E73501" w:rsidRDefault="005A105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3BF210B7" w14:textId="77777777" w:rsidR="00E73501" w:rsidRDefault="005A105E">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50781040" w14:textId="77777777" w:rsidR="00E73501" w:rsidRDefault="005A105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291443F0" w14:textId="77777777" w:rsidR="00E73501" w:rsidRDefault="005A105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097F1C1E" w14:textId="77777777" w:rsidR="00E73501" w:rsidRDefault="005A105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6C665AC6" w14:textId="77777777" w:rsidR="00E73501" w:rsidRDefault="005A105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2DB560C2" w14:textId="77777777" w:rsidR="00E73501" w:rsidRDefault="005A105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224DABA6" w14:textId="77777777" w:rsidR="00E73501" w:rsidRDefault="005A105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18BEC97D" w14:textId="77777777" w:rsidR="00E73501" w:rsidRDefault="005A105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6A446D24" w14:textId="77777777" w:rsidR="00E73501" w:rsidRDefault="005A105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5E1BE8C6" w14:textId="77777777" w:rsidR="00E73501" w:rsidRDefault="005A105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6FBDE6F1" w14:textId="77777777" w:rsidR="00E73501" w:rsidRDefault="005A105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6351A4C8" w14:textId="77777777" w:rsidR="00E73501" w:rsidRDefault="005A105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4E2B88F6" w14:textId="77777777" w:rsidR="00E73501" w:rsidRDefault="005A105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77322C51" w14:textId="77777777" w:rsidR="00E73501" w:rsidRDefault="005A105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5ADB0F4B" w14:textId="77777777" w:rsidR="00E73501" w:rsidRDefault="005A105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20E6916E" w14:textId="77777777" w:rsidR="00E73501" w:rsidRDefault="005A105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4865F2FD" w14:textId="77777777" w:rsidR="00E73501" w:rsidRDefault="005A105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0A27BF70" w14:textId="77777777" w:rsidR="00E73501" w:rsidRDefault="005A105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31E7D1E7" w14:textId="77777777" w:rsidR="00E73501" w:rsidRDefault="005A105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256C56D3" w14:textId="77777777" w:rsidR="00E73501" w:rsidRDefault="005A105E">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484B9034" w14:textId="77777777" w:rsidR="00E73501" w:rsidRDefault="005A105E">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15E7F389" w14:textId="77777777" w:rsidR="00E73501" w:rsidRDefault="005A105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7E767DAC" w14:textId="77777777" w:rsidR="00E73501" w:rsidRDefault="005A105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22C02473" w14:textId="77777777" w:rsidR="00E73501" w:rsidRDefault="005A105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40431815" w14:textId="77777777" w:rsidR="00E73501" w:rsidRDefault="005A105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68FFC255" w14:textId="77777777" w:rsidR="00E73501" w:rsidRDefault="005A105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36CF1584" w14:textId="77777777" w:rsidR="00E73501" w:rsidRDefault="005A105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41792C3D" w14:textId="77777777" w:rsidR="00E73501" w:rsidRDefault="005A105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60A2FE58" w14:textId="77777777" w:rsidR="00E73501" w:rsidRDefault="005A105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68045C2B" w14:textId="77777777" w:rsidR="00E73501" w:rsidRDefault="005A105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0A50D489" w14:textId="77777777" w:rsidR="00E73501" w:rsidRDefault="005A105E">
      <w:pPr>
        <w:rPr>
          <w:rFonts w:hint="eastAsia"/>
          <w:lang w:eastAsia="zh-CN"/>
        </w:rPr>
      </w:pPr>
      <w:r>
        <w:rPr>
          <w:sz w:val="0"/>
          <w:szCs w:val="0"/>
          <w:lang w:eastAsia="zh-CN"/>
        </w:rPr>
        <w:br w:type="page"/>
      </w:r>
    </w:p>
    <w:p w14:paraId="59F6495C" w14:textId="77777777" w:rsidR="00E73501" w:rsidRDefault="005A105E">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58693419" w14:textId="77777777" w:rsidR="00E73501" w:rsidRDefault="005A105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57008F94" w14:textId="25371050" w:rsidR="00E73501" w:rsidRDefault="005A105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学前教育：为学龄前儿童提供保育和教育服务</w:t>
      </w:r>
      <w:r w:rsidR="00503898">
        <w:rPr>
          <w:rFonts w:ascii="仿宋_GB2312" w:eastAsia="仿宋_GB2312" w:hint="eastAsia"/>
          <w:sz w:val="32"/>
          <w:szCs w:val="32"/>
          <w:lang w:eastAsia="zh-CN"/>
        </w:rPr>
        <w:t>。</w:t>
      </w:r>
    </w:p>
    <w:p w14:paraId="4B90FB34" w14:textId="6C8CDC92" w:rsidR="00E73501" w:rsidRDefault="005A105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小学教育：实施小学义务教育，促进基础教育发展，小学学历教育。</w:t>
      </w:r>
      <w:r w:rsidR="00503898">
        <w:rPr>
          <w:rFonts w:ascii="仿宋_GB2312" w:eastAsia="仿宋_GB2312" w:hint="eastAsia"/>
          <w:sz w:val="32"/>
          <w:szCs w:val="32"/>
          <w:lang w:eastAsia="zh-CN"/>
        </w:rPr>
        <w:t>正确贯彻执行党和国家的教育方针、政策、法规。维护学校的教学秩序，为学生创造良好的学习环境；积极稳妥地推进教育改革，按教育规律办事，不断提高教育质量；根据学校规模，设置学校管理机构，建立健全各项规章制度和岗位责任制。坚持教书育人，服务育人，环境育人方针，加强对学生的思想品德教育，使学生的德智体全面发展。</w:t>
      </w:r>
    </w:p>
    <w:p w14:paraId="1401DCF3" w14:textId="77777777" w:rsidR="00E73501" w:rsidRDefault="005A105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26860EB3" w14:textId="211D6584" w:rsidR="00E73501" w:rsidRDefault="005A105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木垒哈萨克自治县博斯坦乡中心学校2024年度，实有人数123人，其中：在职人员84人，增加2人；离休人员0人，较上年无变化；退休人员39人，较上年无变化</w:t>
      </w:r>
      <w:r w:rsidR="00503898">
        <w:rPr>
          <w:rFonts w:ascii="仿宋_GB2312" w:eastAsia="仿宋_GB2312" w:hint="eastAsia"/>
          <w:sz w:val="32"/>
          <w:szCs w:val="32"/>
          <w:lang w:eastAsia="zh-CN"/>
        </w:rPr>
        <w:t>。</w:t>
      </w:r>
    </w:p>
    <w:p w14:paraId="7FEEBA3F" w14:textId="77777777" w:rsidR="00E73501" w:rsidRDefault="005A105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木垒哈萨克自治县博斯坦乡中心学校无下属预算单位，下设4个科室，分别是：教务室、德育室、总务室、财务室。</w:t>
      </w:r>
    </w:p>
    <w:p w14:paraId="046BFF32" w14:textId="77777777" w:rsidR="00E73501" w:rsidRDefault="005A105E">
      <w:pPr>
        <w:rPr>
          <w:rFonts w:hint="eastAsia"/>
          <w:lang w:eastAsia="zh-CN"/>
        </w:rPr>
      </w:pPr>
      <w:r>
        <w:rPr>
          <w:sz w:val="0"/>
          <w:szCs w:val="0"/>
          <w:lang w:eastAsia="zh-CN"/>
        </w:rPr>
        <w:br w:type="page"/>
      </w:r>
    </w:p>
    <w:p w14:paraId="3E29E1D4" w14:textId="77777777" w:rsidR="00E73501" w:rsidRDefault="005A105E">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67C9527D" w14:textId="77777777" w:rsidR="00E73501" w:rsidRDefault="005A105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316E6266" w14:textId="77777777" w:rsidR="00E73501" w:rsidRDefault="005A105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2024年度收入总计1,747.75万元，其中：本年收入合计1,747.75万元，使用非财政拨款结余（含专用结余）0.00万元，年初结转和结余0.00万元。</w:t>
      </w:r>
    </w:p>
    <w:p w14:paraId="72C1A67D" w14:textId="77777777" w:rsidR="00E73501" w:rsidRDefault="005A105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2024年度支出总计1,747.75万元，其中：本年支出合计1,747.75万元，结余分配0.00万元，年末结转和结余0.00万元。</w:t>
      </w:r>
    </w:p>
    <w:p w14:paraId="0A1CF589" w14:textId="16F1C560" w:rsidR="00E73501" w:rsidRDefault="005A105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收入支出总体与上年相比，减少58.79万元，下降3.25%，主要原因是：</w:t>
      </w:r>
      <w:r w:rsidR="00503898">
        <w:rPr>
          <w:rFonts w:ascii="仿宋_GB2312" w:eastAsia="仿宋_GB2312" w:hint="eastAsia"/>
          <w:sz w:val="32"/>
          <w:szCs w:val="32"/>
          <w:lang w:eastAsia="zh-CN"/>
        </w:rPr>
        <w:t>本年</w:t>
      </w:r>
      <w:r w:rsidR="00503898" w:rsidRPr="00503898">
        <w:rPr>
          <w:rFonts w:ascii="仿宋_GB2312" w:eastAsia="仿宋_GB2312" w:hint="eastAsia"/>
          <w:sz w:val="32"/>
          <w:szCs w:val="32"/>
          <w:lang w:eastAsia="zh-CN"/>
        </w:rPr>
        <w:t>新疆西藏等地区教育特殊补助</w:t>
      </w:r>
      <w:r w:rsidR="00503898">
        <w:rPr>
          <w:rFonts w:ascii="仿宋_GB2312" w:eastAsia="仿宋_GB2312" w:hint="eastAsia"/>
          <w:sz w:val="32"/>
          <w:szCs w:val="32"/>
          <w:lang w:eastAsia="zh-CN"/>
        </w:rPr>
        <w:t>项目</w:t>
      </w:r>
      <w:r w:rsidR="00503898" w:rsidRPr="00503898">
        <w:rPr>
          <w:rFonts w:ascii="仿宋_GB2312" w:eastAsia="仿宋_GB2312" w:hint="eastAsia"/>
          <w:sz w:val="32"/>
          <w:szCs w:val="32"/>
          <w:lang w:eastAsia="zh-CN"/>
        </w:rPr>
        <w:t>资金</w:t>
      </w:r>
      <w:r w:rsidR="00503898">
        <w:rPr>
          <w:rFonts w:ascii="仿宋_GB2312" w:eastAsia="仿宋_GB2312" w:hint="eastAsia"/>
          <w:sz w:val="32"/>
          <w:szCs w:val="32"/>
          <w:lang w:eastAsia="zh-CN"/>
        </w:rPr>
        <w:t>减少、</w:t>
      </w:r>
      <w:r w:rsidR="00503898" w:rsidRPr="00503898">
        <w:rPr>
          <w:rFonts w:ascii="仿宋_GB2312" w:eastAsia="仿宋_GB2312" w:hint="eastAsia"/>
          <w:sz w:val="32"/>
          <w:szCs w:val="32"/>
          <w:lang w:eastAsia="zh-CN"/>
        </w:rPr>
        <w:t>人员一次性职业年金缴费</w:t>
      </w:r>
      <w:r w:rsidR="00503898">
        <w:rPr>
          <w:rFonts w:ascii="仿宋_GB2312" w:eastAsia="仿宋_GB2312" w:hint="eastAsia"/>
          <w:sz w:val="32"/>
          <w:szCs w:val="32"/>
          <w:lang w:eastAsia="zh-CN"/>
        </w:rPr>
        <w:t>减少、</w:t>
      </w:r>
      <w:r w:rsidR="00503898" w:rsidRPr="00503898">
        <w:rPr>
          <w:rFonts w:ascii="仿宋_GB2312" w:eastAsia="仿宋_GB2312" w:hint="eastAsia"/>
          <w:sz w:val="32"/>
          <w:szCs w:val="32"/>
          <w:lang w:eastAsia="zh-CN"/>
        </w:rPr>
        <w:t>人员丧葬费、抚恤金补助</w:t>
      </w:r>
      <w:r w:rsidR="00503898">
        <w:rPr>
          <w:rFonts w:ascii="仿宋_GB2312" w:eastAsia="仿宋_GB2312" w:hint="eastAsia"/>
          <w:sz w:val="32"/>
          <w:szCs w:val="32"/>
          <w:lang w:eastAsia="zh-CN"/>
        </w:rPr>
        <w:t>减少</w:t>
      </w:r>
      <w:r>
        <w:rPr>
          <w:rFonts w:ascii="仿宋_GB2312" w:eastAsia="仿宋_GB2312"/>
          <w:sz w:val="32"/>
          <w:szCs w:val="32"/>
          <w:lang w:eastAsia="zh-CN"/>
        </w:rPr>
        <w:t>。</w:t>
      </w:r>
    </w:p>
    <w:p w14:paraId="14044072" w14:textId="77777777" w:rsidR="00E73501" w:rsidRDefault="005A105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02290752" w14:textId="77777777" w:rsidR="00E73501" w:rsidRDefault="005A105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本年收入1,747.75万元，其中：财政拨款收入1,731.47万元,占99.07%；上级补助收入0.00万元,占0.00%；事业收入0.00万元，占0.00%；经营收入0.00万元,占0.00%；附属单位上缴收入0.00万元，占0.00%；其他收入16.28万元，占0.93%。</w:t>
      </w:r>
    </w:p>
    <w:p w14:paraId="7B0A8736" w14:textId="77777777" w:rsidR="00E73501" w:rsidRDefault="005A105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5DF22C30" w14:textId="77777777" w:rsidR="00E73501" w:rsidRDefault="005A105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本年支出1,747.75万元，其中：基本支出1,676.24万元，占95.91%；项目支出71.51万元，占4.09%；上缴上级支出0.00万元，占0.00%；经营支出0.00万元，占0.00%；对附属单位补助支出0.00万元，占0.00%。</w:t>
      </w:r>
    </w:p>
    <w:p w14:paraId="2E960AE0" w14:textId="77777777" w:rsidR="00E73501" w:rsidRDefault="005A105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4D2BFA42" w14:textId="77777777" w:rsidR="00E73501" w:rsidRDefault="005A105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1,731.47万元，其中：年初财政拨款结转和结余0.00万元，本年财政拨款收入1,731.47万元。财政拨款支出总计1,731.47万元，其中：年末财政拨款结转和结余0.00万元，本年财政拨款支出1,731.47万元。</w:t>
      </w:r>
    </w:p>
    <w:p w14:paraId="2B2C8960" w14:textId="081B32B8" w:rsidR="00E73501" w:rsidRDefault="005A105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财政拨款收入支出总体与上年相比，减少55.79万元，下降3.12%，主要原因是：</w:t>
      </w:r>
      <w:r w:rsidR="00503898">
        <w:rPr>
          <w:rFonts w:ascii="仿宋_GB2312" w:eastAsia="仿宋_GB2312" w:hint="eastAsia"/>
          <w:sz w:val="32"/>
          <w:szCs w:val="32"/>
          <w:lang w:eastAsia="zh-CN"/>
        </w:rPr>
        <w:t>本年</w:t>
      </w:r>
      <w:r w:rsidR="00503898" w:rsidRPr="00503898">
        <w:rPr>
          <w:rFonts w:ascii="仿宋_GB2312" w:eastAsia="仿宋_GB2312" w:hint="eastAsia"/>
          <w:sz w:val="32"/>
          <w:szCs w:val="32"/>
          <w:lang w:eastAsia="zh-CN"/>
        </w:rPr>
        <w:t>新疆西藏等地区教育特殊补助</w:t>
      </w:r>
      <w:r w:rsidR="00503898">
        <w:rPr>
          <w:rFonts w:ascii="仿宋_GB2312" w:eastAsia="仿宋_GB2312" w:hint="eastAsia"/>
          <w:sz w:val="32"/>
          <w:szCs w:val="32"/>
          <w:lang w:eastAsia="zh-CN"/>
        </w:rPr>
        <w:t>项目</w:t>
      </w:r>
      <w:r w:rsidR="00503898" w:rsidRPr="00503898">
        <w:rPr>
          <w:rFonts w:ascii="仿宋_GB2312" w:eastAsia="仿宋_GB2312" w:hint="eastAsia"/>
          <w:sz w:val="32"/>
          <w:szCs w:val="32"/>
          <w:lang w:eastAsia="zh-CN"/>
        </w:rPr>
        <w:t>资金</w:t>
      </w:r>
      <w:r w:rsidR="00503898">
        <w:rPr>
          <w:rFonts w:ascii="仿宋_GB2312" w:eastAsia="仿宋_GB2312" w:hint="eastAsia"/>
          <w:sz w:val="32"/>
          <w:szCs w:val="32"/>
          <w:lang w:eastAsia="zh-CN"/>
        </w:rPr>
        <w:t>减少、</w:t>
      </w:r>
      <w:r w:rsidR="00503898" w:rsidRPr="00503898">
        <w:rPr>
          <w:rFonts w:ascii="仿宋_GB2312" w:eastAsia="仿宋_GB2312" w:hint="eastAsia"/>
          <w:sz w:val="32"/>
          <w:szCs w:val="32"/>
          <w:lang w:eastAsia="zh-CN"/>
        </w:rPr>
        <w:t>人员一次性职业年金缴费</w:t>
      </w:r>
      <w:r w:rsidR="00503898">
        <w:rPr>
          <w:rFonts w:ascii="仿宋_GB2312" w:eastAsia="仿宋_GB2312" w:hint="eastAsia"/>
          <w:sz w:val="32"/>
          <w:szCs w:val="32"/>
          <w:lang w:eastAsia="zh-CN"/>
        </w:rPr>
        <w:t>减少、</w:t>
      </w:r>
      <w:r w:rsidR="00503898" w:rsidRPr="00503898">
        <w:rPr>
          <w:rFonts w:ascii="仿宋_GB2312" w:eastAsia="仿宋_GB2312" w:hint="eastAsia"/>
          <w:sz w:val="32"/>
          <w:szCs w:val="32"/>
          <w:lang w:eastAsia="zh-CN"/>
        </w:rPr>
        <w:t>人员丧葬费、抚恤金补助</w:t>
      </w:r>
      <w:r w:rsidR="00503898">
        <w:rPr>
          <w:rFonts w:ascii="仿宋_GB2312" w:eastAsia="仿宋_GB2312" w:hint="eastAsia"/>
          <w:sz w:val="32"/>
          <w:szCs w:val="32"/>
          <w:lang w:eastAsia="zh-CN"/>
        </w:rPr>
        <w:t>减少</w:t>
      </w:r>
      <w:r>
        <w:rPr>
          <w:rFonts w:ascii="仿宋_GB2312" w:eastAsia="仿宋_GB2312"/>
          <w:sz w:val="32"/>
          <w:szCs w:val="32"/>
          <w:lang w:eastAsia="zh-CN"/>
        </w:rPr>
        <w:t>。与年初预算相比，年初预算数1,866.10万元，</w:t>
      </w:r>
      <w:r>
        <w:rPr>
          <w:rFonts w:ascii="仿宋_GB2312" w:eastAsia="仿宋_GB2312"/>
          <w:sz w:val="32"/>
          <w:szCs w:val="32"/>
          <w:lang w:eastAsia="zh-CN"/>
        </w:rPr>
        <w:lastRenderedPageBreak/>
        <w:t>决算数1,731.47万元，预决算差异率-7.21%，主要原因是：</w:t>
      </w:r>
      <w:r w:rsidR="00503898">
        <w:rPr>
          <w:rFonts w:ascii="仿宋_GB2312" w:eastAsia="仿宋_GB2312" w:hint="eastAsia"/>
          <w:sz w:val="32"/>
          <w:szCs w:val="32"/>
          <w:lang w:eastAsia="zh-CN"/>
        </w:rPr>
        <w:t>较预算减少</w:t>
      </w:r>
      <w:r w:rsidR="00503898" w:rsidRPr="00503898">
        <w:rPr>
          <w:rFonts w:ascii="仿宋_GB2312" w:eastAsia="仿宋_GB2312" w:hint="eastAsia"/>
          <w:sz w:val="32"/>
          <w:szCs w:val="32"/>
          <w:lang w:eastAsia="zh-CN"/>
        </w:rPr>
        <w:t>新疆西藏等地区教育特殊补助</w:t>
      </w:r>
      <w:r w:rsidR="00503898">
        <w:rPr>
          <w:rFonts w:ascii="仿宋_GB2312" w:eastAsia="仿宋_GB2312" w:hint="eastAsia"/>
          <w:sz w:val="32"/>
          <w:szCs w:val="32"/>
          <w:lang w:eastAsia="zh-CN"/>
        </w:rPr>
        <w:t>项目</w:t>
      </w:r>
      <w:r w:rsidR="00503898" w:rsidRPr="00503898">
        <w:rPr>
          <w:rFonts w:ascii="仿宋_GB2312" w:eastAsia="仿宋_GB2312" w:hint="eastAsia"/>
          <w:sz w:val="32"/>
          <w:szCs w:val="32"/>
          <w:lang w:eastAsia="zh-CN"/>
        </w:rPr>
        <w:t>资金</w:t>
      </w:r>
      <w:r w:rsidR="00503898">
        <w:rPr>
          <w:rFonts w:ascii="仿宋_GB2312" w:eastAsia="仿宋_GB2312" w:hint="eastAsia"/>
          <w:sz w:val="32"/>
          <w:szCs w:val="32"/>
          <w:lang w:eastAsia="zh-CN"/>
        </w:rPr>
        <w:t>、</w:t>
      </w:r>
      <w:r w:rsidR="00503898">
        <w:rPr>
          <w:rFonts w:ascii="仿宋_GB2312" w:eastAsia="仿宋_GB2312"/>
          <w:sz w:val="32"/>
          <w:szCs w:val="32"/>
          <w:lang w:eastAsia="zh-CN"/>
        </w:rPr>
        <w:t>学生课后托管服务费</w:t>
      </w:r>
      <w:r>
        <w:rPr>
          <w:rFonts w:ascii="仿宋_GB2312" w:eastAsia="仿宋_GB2312"/>
          <w:sz w:val="32"/>
          <w:szCs w:val="32"/>
          <w:lang w:eastAsia="zh-CN"/>
        </w:rPr>
        <w:t>。</w:t>
      </w:r>
    </w:p>
    <w:p w14:paraId="669EE1B8" w14:textId="77777777" w:rsidR="00E73501" w:rsidRDefault="005A105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7846325F" w14:textId="77777777" w:rsidR="00E73501" w:rsidRDefault="005A105E">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3807613F" w14:textId="46BA4C92" w:rsidR="00E73501" w:rsidRDefault="005A105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2024年度一般公共预算财政拨款支出1,731.47万元，占本年支出合计的99.07%。与上年相比，减少55.79万元，下降3.12%，主要原因是：</w:t>
      </w:r>
      <w:r w:rsidR="00503898">
        <w:rPr>
          <w:rFonts w:ascii="仿宋_GB2312" w:eastAsia="仿宋_GB2312" w:hint="eastAsia"/>
          <w:sz w:val="32"/>
          <w:szCs w:val="32"/>
          <w:lang w:eastAsia="zh-CN"/>
        </w:rPr>
        <w:t>本年</w:t>
      </w:r>
      <w:r w:rsidR="00503898" w:rsidRPr="00503898">
        <w:rPr>
          <w:rFonts w:ascii="仿宋_GB2312" w:eastAsia="仿宋_GB2312" w:hint="eastAsia"/>
          <w:sz w:val="32"/>
          <w:szCs w:val="32"/>
          <w:lang w:eastAsia="zh-CN"/>
        </w:rPr>
        <w:t>新疆西藏等地区教育特殊补助</w:t>
      </w:r>
      <w:r w:rsidR="00503898">
        <w:rPr>
          <w:rFonts w:ascii="仿宋_GB2312" w:eastAsia="仿宋_GB2312" w:hint="eastAsia"/>
          <w:sz w:val="32"/>
          <w:szCs w:val="32"/>
          <w:lang w:eastAsia="zh-CN"/>
        </w:rPr>
        <w:t>项目</w:t>
      </w:r>
      <w:r w:rsidR="00503898" w:rsidRPr="00503898">
        <w:rPr>
          <w:rFonts w:ascii="仿宋_GB2312" w:eastAsia="仿宋_GB2312" w:hint="eastAsia"/>
          <w:sz w:val="32"/>
          <w:szCs w:val="32"/>
          <w:lang w:eastAsia="zh-CN"/>
        </w:rPr>
        <w:t>资金</w:t>
      </w:r>
      <w:r w:rsidR="00503898">
        <w:rPr>
          <w:rFonts w:ascii="仿宋_GB2312" w:eastAsia="仿宋_GB2312" w:hint="eastAsia"/>
          <w:sz w:val="32"/>
          <w:szCs w:val="32"/>
          <w:lang w:eastAsia="zh-CN"/>
        </w:rPr>
        <w:t>减少、</w:t>
      </w:r>
      <w:r w:rsidR="00503898" w:rsidRPr="00503898">
        <w:rPr>
          <w:rFonts w:ascii="仿宋_GB2312" w:eastAsia="仿宋_GB2312" w:hint="eastAsia"/>
          <w:sz w:val="32"/>
          <w:szCs w:val="32"/>
          <w:lang w:eastAsia="zh-CN"/>
        </w:rPr>
        <w:t>人员一次性职业年金缴费</w:t>
      </w:r>
      <w:r w:rsidR="00503898">
        <w:rPr>
          <w:rFonts w:ascii="仿宋_GB2312" w:eastAsia="仿宋_GB2312" w:hint="eastAsia"/>
          <w:sz w:val="32"/>
          <w:szCs w:val="32"/>
          <w:lang w:eastAsia="zh-CN"/>
        </w:rPr>
        <w:t>减少、</w:t>
      </w:r>
      <w:r w:rsidR="00503898" w:rsidRPr="00503898">
        <w:rPr>
          <w:rFonts w:ascii="仿宋_GB2312" w:eastAsia="仿宋_GB2312" w:hint="eastAsia"/>
          <w:sz w:val="32"/>
          <w:szCs w:val="32"/>
          <w:lang w:eastAsia="zh-CN"/>
        </w:rPr>
        <w:t>人员丧葬费、抚恤金补助</w:t>
      </w:r>
      <w:r w:rsidR="00503898">
        <w:rPr>
          <w:rFonts w:ascii="仿宋_GB2312" w:eastAsia="仿宋_GB2312" w:hint="eastAsia"/>
          <w:sz w:val="32"/>
          <w:szCs w:val="32"/>
          <w:lang w:eastAsia="zh-CN"/>
        </w:rPr>
        <w:t>减少</w:t>
      </w:r>
      <w:r>
        <w:rPr>
          <w:rFonts w:ascii="仿宋_GB2312" w:eastAsia="仿宋_GB2312"/>
          <w:sz w:val="32"/>
          <w:szCs w:val="32"/>
          <w:lang w:eastAsia="zh-CN"/>
        </w:rPr>
        <w:t>。与年初预算相比，年初预算数1,866.10万元，决算数1,731.47万元，预决算差异率-7.21%，主要原因是：</w:t>
      </w:r>
      <w:r w:rsidR="00503898">
        <w:rPr>
          <w:rFonts w:ascii="仿宋_GB2312" w:eastAsia="仿宋_GB2312" w:hint="eastAsia"/>
          <w:sz w:val="32"/>
          <w:szCs w:val="32"/>
          <w:lang w:eastAsia="zh-CN"/>
        </w:rPr>
        <w:t>较预算减少</w:t>
      </w:r>
      <w:r w:rsidR="00503898" w:rsidRPr="00503898">
        <w:rPr>
          <w:rFonts w:ascii="仿宋_GB2312" w:eastAsia="仿宋_GB2312" w:hint="eastAsia"/>
          <w:sz w:val="32"/>
          <w:szCs w:val="32"/>
          <w:lang w:eastAsia="zh-CN"/>
        </w:rPr>
        <w:t>新疆西藏等地区教育特殊补助</w:t>
      </w:r>
      <w:r w:rsidR="00503898">
        <w:rPr>
          <w:rFonts w:ascii="仿宋_GB2312" w:eastAsia="仿宋_GB2312" w:hint="eastAsia"/>
          <w:sz w:val="32"/>
          <w:szCs w:val="32"/>
          <w:lang w:eastAsia="zh-CN"/>
        </w:rPr>
        <w:t>项目</w:t>
      </w:r>
      <w:r w:rsidR="00503898" w:rsidRPr="00503898">
        <w:rPr>
          <w:rFonts w:ascii="仿宋_GB2312" w:eastAsia="仿宋_GB2312" w:hint="eastAsia"/>
          <w:sz w:val="32"/>
          <w:szCs w:val="32"/>
          <w:lang w:eastAsia="zh-CN"/>
        </w:rPr>
        <w:t>资金</w:t>
      </w:r>
      <w:r w:rsidR="00503898">
        <w:rPr>
          <w:rFonts w:ascii="仿宋_GB2312" w:eastAsia="仿宋_GB2312" w:hint="eastAsia"/>
          <w:sz w:val="32"/>
          <w:szCs w:val="32"/>
          <w:lang w:eastAsia="zh-CN"/>
        </w:rPr>
        <w:t>、</w:t>
      </w:r>
      <w:r w:rsidR="00503898">
        <w:rPr>
          <w:rFonts w:ascii="仿宋_GB2312" w:eastAsia="仿宋_GB2312"/>
          <w:sz w:val="32"/>
          <w:szCs w:val="32"/>
          <w:lang w:eastAsia="zh-CN"/>
        </w:rPr>
        <w:t>学生课后托管服务费</w:t>
      </w:r>
      <w:r>
        <w:rPr>
          <w:rFonts w:ascii="仿宋_GB2312" w:eastAsia="仿宋_GB2312"/>
          <w:sz w:val="32"/>
          <w:szCs w:val="32"/>
          <w:lang w:eastAsia="zh-CN"/>
        </w:rPr>
        <w:t>。</w:t>
      </w:r>
    </w:p>
    <w:p w14:paraId="0E2A75BF" w14:textId="77777777" w:rsidR="00E73501" w:rsidRDefault="005A105E">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0DF3DB49" w14:textId="584CB890" w:rsidR="00E73501" w:rsidRDefault="0050389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教育支出（类）1,731.47万元，占100.00%。</w:t>
      </w:r>
    </w:p>
    <w:p w14:paraId="5F302A27" w14:textId="77777777" w:rsidR="00E73501" w:rsidRDefault="005A105E">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55CE0191" w14:textId="5DC30572" w:rsidR="00E73501" w:rsidRDefault="005A105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1、教育支出（类）普通教育（款）学前教育（项）：支出决算数为263.85万元，比上年决算减少18.05万元，下降6.40%，主要原因是：</w:t>
      </w:r>
      <w:r w:rsidR="00503898">
        <w:rPr>
          <w:rFonts w:ascii="仿宋_GB2312" w:eastAsia="仿宋_GB2312" w:hint="eastAsia"/>
          <w:sz w:val="32"/>
          <w:szCs w:val="32"/>
          <w:lang w:eastAsia="zh-CN"/>
        </w:rPr>
        <w:t>本年</w:t>
      </w:r>
      <w:r w:rsidR="00503898" w:rsidRPr="00503898">
        <w:rPr>
          <w:rFonts w:ascii="仿宋_GB2312" w:eastAsia="仿宋_GB2312" w:hint="eastAsia"/>
          <w:sz w:val="32"/>
          <w:szCs w:val="32"/>
          <w:lang w:eastAsia="zh-CN"/>
        </w:rPr>
        <w:t>新疆西藏等地区教育特殊补助</w:t>
      </w:r>
      <w:r w:rsidR="00503898">
        <w:rPr>
          <w:rFonts w:ascii="仿宋_GB2312" w:eastAsia="仿宋_GB2312" w:hint="eastAsia"/>
          <w:sz w:val="32"/>
          <w:szCs w:val="32"/>
          <w:lang w:eastAsia="zh-CN"/>
        </w:rPr>
        <w:t>项目</w:t>
      </w:r>
      <w:r w:rsidR="00503898" w:rsidRPr="00503898">
        <w:rPr>
          <w:rFonts w:ascii="仿宋_GB2312" w:eastAsia="仿宋_GB2312" w:hint="eastAsia"/>
          <w:sz w:val="32"/>
          <w:szCs w:val="32"/>
          <w:lang w:eastAsia="zh-CN"/>
        </w:rPr>
        <w:t>资金</w:t>
      </w:r>
      <w:r w:rsidR="00503898">
        <w:rPr>
          <w:rFonts w:ascii="仿宋_GB2312" w:eastAsia="仿宋_GB2312" w:hint="eastAsia"/>
          <w:sz w:val="32"/>
          <w:szCs w:val="32"/>
          <w:lang w:eastAsia="zh-CN"/>
        </w:rPr>
        <w:t>减少</w:t>
      </w:r>
      <w:r>
        <w:rPr>
          <w:rFonts w:ascii="仿宋_GB2312" w:eastAsia="仿宋_GB2312"/>
          <w:sz w:val="32"/>
          <w:szCs w:val="32"/>
          <w:lang w:eastAsia="zh-CN"/>
        </w:rPr>
        <w:t>。</w:t>
      </w:r>
    </w:p>
    <w:p w14:paraId="5B1F0AFD" w14:textId="2E9422DA" w:rsidR="00E73501" w:rsidRDefault="005A105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2、教育支出（类）普通教育（款）小学教育（项）：支出决算数为1,458.93万元，比上年决算增加48.76万元，增长3.46%，主要原因是：</w:t>
      </w:r>
      <w:r w:rsidR="00503898">
        <w:rPr>
          <w:rFonts w:ascii="仿宋_GB2312" w:eastAsia="仿宋_GB2312" w:hint="eastAsia"/>
          <w:sz w:val="32"/>
          <w:szCs w:val="32"/>
          <w:lang w:eastAsia="zh-CN"/>
        </w:rPr>
        <w:t>单位本年</w:t>
      </w:r>
      <w:r w:rsidR="00503898" w:rsidRPr="00503898">
        <w:rPr>
          <w:rFonts w:ascii="仿宋_GB2312" w:eastAsia="仿宋_GB2312" w:hint="eastAsia"/>
          <w:sz w:val="32"/>
          <w:szCs w:val="32"/>
          <w:lang w:eastAsia="zh-CN"/>
        </w:rPr>
        <w:t>家庭经济困难学生生活补助</w:t>
      </w:r>
      <w:r w:rsidR="00503898">
        <w:rPr>
          <w:rFonts w:ascii="仿宋_GB2312" w:eastAsia="仿宋_GB2312" w:hint="eastAsia"/>
          <w:sz w:val="32"/>
          <w:szCs w:val="32"/>
          <w:lang w:eastAsia="zh-CN"/>
        </w:rPr>
        <w:t>项目经费、</w:t>
      </w:r>
      <w:r w:rsidR="00503898" w:rsidRPr="00503898">
        <w:rPr>
          <w:rFonts w:ascii="仿宋_GB2312" w:eastAsia="仿宋_GB2312" w:hint="eastAsia"/>
          <w:sz w:val="32"/>
          <w:szCs w:val="32"/>
          <w:lang w:eastAsia="zh-CN"/>
        </w:rPr>
        <w:t>城乡义务教育公用经费</w:t>
      </w:r>
      <w:r>
        <w:rPr>
          <w:rFonts w:ascii="仿宋_GB2312" w:eastAsia="仿宋_GB2312"/>
          <w:sz w:val="32"/>
          <w:szCs w:val="32"/>
          <w:lang w:eastAsia="zh-CN"/>
        </w:rPr>
        <w:t>增加</w:t>
      </w:r>
      <w:r w:rsidR="00503898">
        <w:rPr>
          <w:rFonts w:ascii="仿宋_GB2312" w:eastAsia="仿宋_GB2312" w:hint="eastAsia"/>
          <w:sz w:val="32"/>
          <w:szCs w:val="32"/>
          <w:lang w:eastAsia="zh-CN"/>
        </w:rPr>
        <w:t>；单位本年人员增加，人员工资、津贴补贴、奖金等经费增加</w:t>
      </w:r>
      <w:r>
        <w:rPr>
          <w:rFonts w:ascii="仿宋_GB2312" w:eastAsia="仿宋_GB2312"/>
          <w:sz w:val="32"/>
          <w:szCs w:val="32"/>
          <w:lang w:eastAsia="zh-CN"/>
        </w:rPr>
        <w:t>。</w:t>
      </w:r>
    </w:p>
    <w:p w14:paraId="50F57AA7" w14:textId="3DC9B471" w:rsidR="00E73501" w:rsidRDefault="005A105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3、教育支出（类）教育费附加安排的支出（款）农村中小学校舍建设（项）：支出决算数为4.00万元，比上年决算增加4.00万元，增长100.00%，主要原因是：</w:t>
      </w:r>
      <w:r w:rsidR="00503898">
        <w:rPr>
          <w:rFonts w:ascii="仿宋_GB2312" w:eastAsia="仿宋_GB2312" w:hint="eastAsia"/>
          <w:sz w:val="32"/>
          <w:szCs w:val="32"/>
          <w:lang w:eastAsia="zh-CN"/>
        </w:rPr>
        <w:t>单位本年</w:t>
      </w:r>
      <w:r>
        <w:rPr>
          <w:rFonts w:ascii="仿宋_GB2312" w:eastAsia="仿宋_GB2312"/>
          <w:sz w:val="32"/>
          <w:szCs w:val="32"/>
          <w:lang w:eastAsia="zh-CN"/>
        </w:rPr>
        <w:t>校</w:t>
      </w:r>
      <w:r w:rsidR="00503898">
        <w:rPr>
          <w:rFonts w:ascii="仿宋_GB2312" w:eastAsia="仿宋_GB2312" w:hint="eastAsia"/>
          <w:sz w:val="32"/>
          <w:szCs w:val="32"/>
          <w:lang w:eastAsia="zh-CN"/>
        </w:rPr>
        <w:t>园</w:t>
      </w:r>
      <w:r>
        <w:rPr>
          <w:rFonts w:ascii="仿宋_GB2312" w:eastAsia="仿宋_GB2312"/>
          <w:sz w:val="32"/>
          <w:szCs w:val="32"/>
          <w:lang w:eastAsia="zh-CN"/>
        </w:rPr>
        <w:t>校舍日常维</w:t>
      </w:r>
      <w:r w:rsidR="00503898">
        <w:rPr>
          <w:rFonts w:ascii="仿宋_GB2312" w:eastAsia="仿宋_GB2312" w:hint="eastAsia"/>
          <w:sz w:val="32"/>
          <w:szCs w:val="32"/>
          <w:lang w:eastAsia="zh-CN"/>
        </w:rPr>
        <w:t>修维</w:t>
      </w:r>
      <w:r>
        <w:rPr>
          <w:rFonts w:ascii="仿宋_GB2312" w:eastAsia="仿宋_GB2312"/>
          <w:sz w:val="32"/>
          <w:szCs w:val="32"/>
          <w:lang w:eastAsia="zh-CN"/>
        </w:rPr>
        <w:t>护</w:t>
      </w:r>
      <w:r w:rsidR="00503898">
        <w:rPr>
          <w:rFonts w:ascii="仿宋_GB2312" w:eastAsia="仿宋_GB2312" w:hint="eastAsia"/>
          <w:sz w:val="32"/>
          <w:szCs w:val="32"/>
          <w:lang w:eastAsia="zh-CN"/>
        </w:rPr>
        <w:t>项目经费增加</w:t>
      </w:r>
      <w:r>
        <w:rPr>
          <w:rFonts w:ascii="仿宋_GB2312" w:eastAsia="仿宋_GB2312"/>
          <w:sz w:val="32"/>
          <w:szCs w:val="32"/>
          <w:lang w:eastAsia="zh-CN"/>
        </w:rPr>
        <w:t>。</w:t>
      </w:r>
    </w:p>
    <w:p w14:paraId="746F4456" w14:textId="33C8D969" w:rsidR="00E73501" w:rsidRDefault="005A105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4、教育支出（类）教育费附加安排的支出（款）其他教育费附加安排的支出（项）：支出决算数为4.69万元，比上</w:t>
      </w:r>
      <w:r>
        <w:rPr>
          <w:rFonts w:ascii="仿宋_GB2312" w:eastAsia="仿宋_GB2312"/>
          <w:sz w:val="32"/>
          <w:szCs w:val="32"/>
          <w:lang w:eastAsia="zh-CN"/>
        </w:rPr>
        <w:lastRenderedPageBreak/>
        <w:t>年决算增加2.57万元，增长121.23%，主要原因是：</w:t>
      </w:r>
      <w:r w:rsidR="00503898">
        <w:rPr>
          <w:rFonts w:ascii="仿宋_GB2312" w:eastAsia="仿宋_GB2312" w:hint="eastAsia"/>
          <w:sz w:val="32"/>
          <w:szCs w:val="32"/>
          <w:lang w:eastAsia="zh-CN"/>
        </w:rPr>
        <w:t>单位本年</w:t>
      </w:r>
      <w:r>
        <w:rPr>
          <w:rFonts w:ascii="仿宋_GB2312" w:eastAsia="仿宋_GB2312"/>
          <w:sz w:val="32"/>
          <w:szCs w:val="32"/>
          <w:lang w:eastAsia="zh-CN"/>
        </w:rPr>
        <w:t>学生课后托管服务费</w:t>
      </w:r>
      <w:r w:rsidR="00503898">
        <w:rPr>
          <w:rFonts w:ascii="仿宋_GB2312" w:eastAsia="仿宋_GB2312" w:hint="eastAsia"/>
          <w:sz w:val="32"/>
          <w:szCs w:val="32"/>
          <w:lang w:eastAsia="zh-CN"/>
        </w:rPr>
        <w:t>增加</w:t>
      </w:r>
      <w:r>
        <w:rPr>
          <w:rFonts w:ascii="仿宋_GB2312" w:eastAsia="仿宋_GB2312"/>
          <w:sz w:val="32"/>
          <w:szCs w:val="32"/>
          <w:lang w:eastAsia="zh-CN"/>
        </w:rPr>
        <w:t>。</w:t>
      </w:r>
    </w:p>
    <w:p w14:paraId="6B9D981E" w14:textId="00F12628" w:rsidR="00E73501" w:rsidRDefault="005A105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5、社会保障和就业支出（类）行政事业单位养老支出（款）事业单位离退休（项）：支出决算数为0.00万元，比上年决算减少11.69万元，下降100.00%，主要原因是：</w:t>
      </w:r>
      <w:r w:rsidR="00503898" w:rsidRPr="00503898">
        <w:rPr>
          <w:rFonts w:ascii="仿宋_GB2312" w:eastAsia="仿宋_GB2312" w:hint="eastAsia"/>
          <w:sz w:val="32"/>
          <w:szCs w:val="32"/>
          <w:lang w:eastAsia="zh-CN"/>
        </w:rPr>
        <w:t>单位本年功能科目调整，将事业单位离退休款项调整至</w:t>
      </w:r>
      <w:r w:rsidR="00503898">
        <w:rPr>
          <w:rFonts w:ascii="仿宋_GB2312" w:eastAsia="仿宋_GB2312"/>
          <w:sz w:val="32"/>
          <w:szCs w:val="32"/>
          <w:lang w:eastAsia="zh-CN"/>
        </w:rPr>
        <w:t>小学教育</w:t>
      </w:r>
      <w:r w:rsidR="00503898" w:rsidRPr="00503898">
        <w:rPr>
          <w:rFonts w:ascii="仿宋_GB2312" w:eastAsia="仿宋_GB2312" w:hint="eastAsia"/>
          <w:sz w:val="32"/>
          <w:szCs w:val="32"/>
          <w:lang w:eastAsia="zh-CN"/>
        </w:rPr>
        <w:t>款项中核算，导致此项经费减少</w:t>
      </w:r>
      <w:r>
        <w:rPr>
          <w:rFonts w:ascii="仿宋_GB2312" w:eastAsia="仿宋_GB2312"/>
          <w:sz w:val="32"/>
          <w:szCs w:val="32"/>
          <w:lang w:eastAsia="zh-CN"/>
        </w:rPr>
        <w:t>。</w:t>
      </w:r>
    </w:p>
    <w:p w14:paraId="17E1A0ED" w14:textId="5ED1CAD8" w:rsidR="00E73501" w:rsidRDefault="005A105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6、社会保障和就业支出（类）行政事业单位养老支出（款）机关事业单位职业年金缴费支出（项）：支出决算数为0.00万元，比上年决算减少69.64万元，下降100.00%，主要原因是：</w:t>
      </w:r>
      <w:r w:rsidR="00503898" w:rsidRPr="00503898">
        <w:rPr>
          <w:rFonts w:ascii="仿宋_GB2312" w:eastAsia="仿宋_GB2312" w:hint="eastAsia"/>
          <w:sz w:val="32"/>
          <w:szCs w:val="32"/>
          <w:lang w:eastAsia="zh-CN"/>
        </w:rPr>
        <w:t>单位本年人员一次性职业年金缴费减少</w:t>
      </w:r>
      <w:r>
        <w:rPr>
          <w:rFonts w:ascii="仿宋_GB2312" w:eastAsia="仿宋_GB2312"/>
          <w:sz w:val="32"/>
          <w:szCs w:val="32"/>
          <w:lang w:eastAsia="zh-CN"/>
        </w:rPr>
        <w:t>。</w:t>
      </w:r>
    </w:p>
    <w:p w14:paraId="45E75879" w14:textId="0414233B" w:rsidR="00E73501" w:rsidRDefault="005A105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7、社会保障和就业支出（类）抚恤（款）死亡抚恤（项）：支出决算数为0.00万元，比上年决算减少11.74万元，下降100.00%，主要原因是：</w:t>
      </w:r>
      <w:r w:rsidR="00503898" w:rsidRPr="00503898">
        <w:rPr>
          <w:rFonts w:ascii="仿宋_GB2312" w:eastAsia="仿宋_GB2312" w:hint="eastAsia"/>
          <w:sz w:val="32"/>
          <w:szCs w:val="32"/>
          <w:lang w:eastAsia="zh-CN"/>
        </w:rPr>
        <w:t>单位本年人员丧葬费、抚恤金补助</w:t>
      </w:r>
      <w:r w:rsidR="00503898">
        <w:rPr>
          <w:rFonts w:ascii="仿宋_GB2312" w:eastAsia="仿宋_GB2312" w:hint="eastAsia"/>
          <w:sz w:val="32"/>
          <w:szCs w:val="32"/>
          <w:lang w:eastAsia="zh-CN"/>
        </w:rPr>
        <w:t>减少</w:t>
      </w:r>
      <w:r>
        <w:rPr>
          <w:rFonts w:ascii="仿宋_GB2312" w:eastAsia="仿宋_GB2312"/>
          <w:sz w:val="32"/>
          <w:szCs w:val="32"/>
          <w:lang w:eastAsia="zh-CN"/>
        </w:rPr>
        <w:t>。</w:t>
      </w:r>
    </w:p>
    <w:p w14:paraId="5739F285" w14:textId="77777777" w:rsidR="00E73501" w:rsidRDefault="005A105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6519CCFA" w14:textId="77777777" w:rsidR="00E73501" w:rsidRDefault="005A105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1,659.96万元，其中：人员经费1,624.71万元，包括：基本工资、津贴补贴、奖金、机关事业单位基本养老保险缴费、职业年金缴费、职工基本医疗保险缴费、其他社会保障缴费、住房公积金、退休费、抚恤金、生活补助、助学金、奖励金和其他对个人和家庭的补助。</w:t>
      </w:r>
    </w:p>
    <w:p w14:paraId="29D98BE8" w14:textId="77777777" w:rsidR="00E73501" w:rsidRDefault="005A105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公用经费35.25万元，包括：电费、取暖费、劳务费、工会经费和其他交通费用。</w:t>
      </w:r>
    </w:p>
    <w:p w14:paraId="19D90B24" w14:textId="77777777" w:rsidR="00E73501" w:rsidRDefault="005A105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368D1EF9" w14:textId="77777777" w:rsidR="00E73501" w:rsidRDefault="005A105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5EEA0774" w14:textId="77777777" w:rsidR="00E73501" w:rsidRDefault="005A105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532CD48A" w14:textId="77777777" w:rsidR="00E73501" w:rsidRDefault="005A105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9E2A572" w14:textId="77777777" w:rsidR="00E73501" w:rsidRDefault="005A105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06F1F529" w14:textId="19E4CCAA" w:rsidR="00E73501" w:rsidRDefault="005A105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bookmarkStart w:id="0" w:name="_Hlk207114081"/>
      <w:bookmarkStart w:id="1" w:name="_Hlk207720892"/>
      <w:r w:rsidR="00503898" w:rsidRPr="00D6752D">
        <w:rPr>
          <w:rFonts w:ascii="仿宋_GB2312" w:eastAsia="仿宋_GB2312" w:hint="eastAsia"/>
          <w:sz w:val="32"/>
          <w:szCs w:val="32"/>
          <w:lang w:eastAsia="zh-CN"/>
        </w:rPr>
        <w:t>我单位上年度与本年度均无</w:t>
      </w:r>
      <w:bookmarkEnd w:id="0"/>
      <w:r w:rsidR="00503898">
        <w:rPr>
          <w:rFonts w:ascii="仿宋_GB2312" w:eastAsia="仿宋_GB2312" w:hint="eastAsia"/>
          <w:sz w:val="32"/>
          <w:szCs w:val="32"/>
          <w:lang w:eastAsia="zh-CN"/>
        </w:rPr>
        <w:t>此项经费</w:t>
      </w:r>
      <w:bookmarkEnd w:id="1"/>
      <w:r>
        <w:rPr>
          <w:rFonts w:ascii="仿宋_GB2312" w:eastAsia="仿宋_GB2312"/>
          <w:sz w:val="32"/>
          <w:szCs w:val="32"/>
          <w:lang w:eastAsia="zh-CN"/>
        </w:rPr>
        <w:t>。其中：因公出国（境）费支出0.00万元,占0.00%，与上年相比无变化，主要原因是：</w:t>
      </w:r>
      <w:r w:rsidR="00503898" w:rsidRPr="00D6752D">
        <w:rPr>
          <w:rFonts w:ascii="仿宋_GB2312" w:eastAsia="仿宋_GB2312" w:hint="eastAsia"/>
          <w:sz w:val="32"/>
          <w:szCs w:val="32"/>
          <w:lang w:eastAsia="zh-CN"/>
        </w:rPr>
        <w:t>我单位上年度与本年度均无</w:t>
      </w:r>
      <w:r w:rsidR="00503898">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；公务用车购置及运行维护费支出0.00万元，占0.00%，与上年相比无变化，主要原因是：</w:t>
      </w:r>
      <w:r w:rsidR="00503898" w:rsidRPr="00D6752D">
        <w:rPr>
          <w:rFonts w:ascii="仿宋_GB2312" w:eastAsia="仿宋_GB2312" w:hint="eastAsia"/>
          <w:sz w:val="32"/>
          <w:szCs w:val="32"/>
          <w:lang w:eastAsia="zh-CN"/>
        </w:rPr>
        <w:t>我单位上年度与本年度均无</w:t>
      </w:r>
      <w:r w:rsidR="00503898">
        <w:rPr>
          <w:rFonts w:ascii="仿宋_GB2312" w:eastAsia="仿宋_GB2312" w:hint="eastAsia"/>
          <w:sz w:val="32"/>
          <w:szCs w:val="32"/>
          <w:lang w:eastAsia="zh-CN"/>
        </w:rPr>
        <w:t>此项经费</w:t>
      </w:r>
      <w:r>
        <w:rPr>
          <w:rFonts w:ascii="仿宋_GB2312" w:eastAsia="仿宋_GB2312"/>
          <w:sz w:val="32"/>
          <w:szCs w:val="32"/>
          <w:lang w:eastAsia="zh-CN"/>
        </w:rPr>
        <w:t>；公务接待费支出0.00万元，占0.00%，与上年相比无变化，主要原因是：</w:t>
      </w:r>
      <w:r w:rsidR="00503898" w:rsidRPr="00D6752D">
        <w:rPr>
          <w:rFonts w:ascii="仿宋_GB2312" w:eastAsia="仿宋_GB2312" w:hint="eastAsia"/>
          <w:sz w:val="32"/>
          <w:szCs w:val="32"/>
          <w:lang w:eastAsia="zh-CN"/>
        </w:rPr>
        <w:t>我单位上年度与本年度均无</w:t>
      </w:r>
      <w:r w:rsidR="00503898">
        <w:rPr>
          <w:rFonts w:ascii="仿宋_GB2312" w:eastAsia="仿宋_GB2312" w:hint="eastAsia"/>
          <w:sz w:val="32"/>
          <w:szCs w:val="32"/>
          <w:lang w:eastAsia="zh-CN"/>
        </w:rPr>
        <w:t>此项经费</w:t>
      </w:r>
      <w:r>
        <w:rPr>
          <w:rFonts w:ascii="仿宋_GB2312" w:eastAsia="仿宋_GB2312"/>
          <w:sz w:val="32"/>
          <w:szCs w:val="32"/>
          <w:lang w:eastAsia="zh-CN"/>
        </w:rPr>
        <w:t>。</w:t>
      </w:r>
    </w:p>
    <w:p w14:paraId="0B56EB5B" w14:textId="77777777" w:rsidR="00E73501" w:rsidRDefault="005A105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208FC426" w14:textId="3387D025" w:rsidR="00E73501" w:rsidRDefault="005A105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2" w:name="_Hlk207127465"/>
      <w:r w:rsidR="00503898" w:rsidRPr="00734D2F">
        <w:rPr>
          <w:rFonts w:ascii="仿宋_GB2312" w:eastAsia="仿宋_GB2312"/>
          <w:sz w:val="32"/>
          <w:szCs w:val="32"/>
          <w:lang w:eastAsia="zh-CN"/>
        </w:rPr>
        <w:t>本单位本年度无因公出国（境）费</w:t>
      </w:r>
      <w:bookmarkEnd w:id="2"/>
      <w:r>
        <w:rPr>
          <w:rFonts w:ascii="仿宋_GB2312" w:eastAsia="仿宋_GB2312"/>
          <w:sz w:val="32"/>
          <w:szCs w:val="32"/>
          <w:lang w:eastAsia="zh-CN"/>
        </w:rPr>
        <w:t>。单位全年安排的因公出国（境）团组0个，因公出国（境）0人次。</w:t>
      </w:r>
    </w:p>
    <w:p w14:paraId="4664A139" w14:textId="154DBA36" w:rsidR="00E73501" w:rsidRDefault="005A105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3" w:name="_Hlk207128411"/>
      <w:bookmarkStart w:id="4" w:name="_Hlk208827974"/>
      <w:r w:rsidR="00503898" w:rsidRPr="00734D2F">
        <w:rPr>
          <w:rFonts w:ascii="仿宋_GB2312" w:eastAsia="仿宋_GB2312" w:hint="eastAsia"/>
          <w:sz w:val="32"/>
          <w:szCs w:val="32"/>
          <w:lang w:eastAsia="zh-CN"/>
        </w:rPr>
        <w:t>本</w:t>
      </w:r>
      <w:r w:rsidR="00503898" w:rsidRPr="00734D2F">
        <w:rPr>
          <w:rFonts w:ascii="仿宋_GB2312" w:eastAsia="仿宋_GB2312"/>
          <w:sz w:val="32"/>
          <w:szCs w:val="32"/>
          <w:lang w:eastAsia="zh-CN"/>
        </w:rPr>
        <w:t>单位本年度无</w:t>
      </w:r>
      <w:bookmarkEnd w:id="3"/>
      <w:r w:rsidR="00503898">
        <w:rPr>
          <w:rFonts w:ascii="仿宋_GB2312" w:eastAsia="仿宋_GB2312"/>
          <w:sz w:val="32"/>
          <w:szCs w:val="32"/>
          <w:lang w:eastAsia="zh-CN"/>
        </w:rPr>
        <w:t>公务用车运行维护费</w:t>
      </w:r>
      <w:bookmarkEnd w:id="4"/>
      <w:r>
        <w:rPr>
          <w:rFonts w:ascii="仿宋_GB2312" w:eastAsia="仿宋_GB2312"/>
          <w:sz w:val="32"/>
          <w:szCs w:val="32"/>
          <w:lang w:eastAsia="zh-CN"/>
        </w:rPr>
        <w:t>。公务用车购置数0辆，公务用车保有量0辆。国有资产占用情况中固定资产车辆0辆，与公务用车保有量差异原因是：</w:t>
      </w:r>
      <w:bookmarkStart w:id="5" w:name="_Hlk208326029"/>
      <w:r w:rsidR="00503898" w:rsidRPr="00D6752D">
        <w:rPr>
          <w:rFonts w:ascii="仿宋_GB2312" w:eastAsia="仿宋_GB2312" w:hint="eastAsia"/>
          <w:sz w:val="32"/>
          <w:szCs w:val="32"/>
          <w:lang w:eastAsia="zh-CN"/>
        </w:rPr>
        <w:t>本单位固定资产车辆与公务用车保有量一致无差异</w:t>
      </w:r>
      <w:bookmarkEnd w:id="5"/>
      <w:r>
        <w:rPr>
          <w:rFonts w:ascii="仿宋_GB2312" w:eastAsia="仿宋_GB2312"/>
          <w:sz w:val="32"/>
          <w:szCs w:val="32"/>
          <w:lang w:eastAsia="zh-CN"/>
        </w:rPr>
        <w:t>。</w:t>
      </w:r>
    </w:p>
    <w:p w14:paraId="1D89E31F" w14:textId="0CA94572" w:rsidR="00E73501" w:rsidRDefault="005A105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6" w:name="_Hlk207128367"/>
      <w:r w:rsidR="00503898" w:rsidRPr="00734D2F">
        <w:rPr>
          <w:rFonts w:ascii="仿宋_GB2312" w:eastAsia="仿宋_GB2312"/>
          <w:sz w:val="32"/>
          <w:szCs w:val="32"/>
          <w:lang w:eastAsia="zh-CN"/>
        </w:rPr>
        <w:t>本单位本年度无公务接待费</w:t>
      </w:r>
      <w:bookmarkEnd w:id="6"/>
      <w:r>
        <w:rPr>
          <w:rFonts w:ascii="仿宋_GB2312" w:eastAsia="仿宋_GB2312"/>
          <w:sz w:val="32"/>
          <w:szCs w:val="32"/>
          <w:lang w:eastAsia="zh-CN"/>
        </w:rPr>
        <w:t>。单位全年安排的国内公务接待0批次，0人次。</w:t>
      </w:r>
    </w:p>
    <w:p w14:paraId="4DDAE6D1" w14:textId="4E08483E" w:rsidR="00E73501" w:rsidRDefault="005A105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bookmarkStart w:id="7" w:name="_Hlk207110149"/>
      <w:r w:rsidR="00503898" w:rsidRPr="00734D2F">
        <w:rPr>
          <w:rFonts w:ascii="仿宋_GB2312" w:eastAsia="仿宋_GB2312" w:hint="eastAsia"/>
          <w:sz w:val="32"/>
          <w:szCs w:val="32"/>
          <w:lang w:eastAsia="zh-CN"/>
        </w:rPr>
        <w:t>严格按照预算执行，预决算对比无差异</w:t>
      </w:r>
      <w:bookmarkEnd w:id="7"/>
      <w:r>
        <w:rPr>
          <w:rFonts w:ascii="仿宋_GB2312" w:eastAsia="仿宋_GB2312"/>
          <w:sz w:val="32"/>
          <w:szCs w:val="32"/>
          <w:lang w:eastAsia="zh-CN"/>
        </w:rPr>
        <w:t>。其中：因公出国（境）费全年预算数0.00万元，决算数0.00万元，预决算差异率0.00%，主要原因是：</w:t>
      </w:r>
      <w:r w:rsidR="00503898"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503898"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sidR="00503898" w:rsidRPr="00734D2F">
        <w:rPr>
          <w:rFonts w:ascii="仿宋_GB2312" w:eastAsia="仿宋_GB2312" w:hint="eastAsia"/>
          <w:sz w:val="32"/>
          <w:szCs w:val="32"/>
          <w:lang w:eastAsia="zh-CN"/>
        </w:rPr>
        <w:lastRenderedPageBreak/>
        <w:t>严格按照预算执行，预决算对比无差异</w:t>
      </w:r>
      <w:r>
        <w:rPr>
          <w:rFonts w:ascii="仿宋_GB2312" w:eastAsia="仿宋_GB2312"/>
          <w:sz w:val="32"/>
          <w:szCs w:val="32"/>
          <w:lang w:eastAsia="zh-CN"/>
        </w:rPr>
        <w:t>；公务接待费全年预算数0.00万元，决算数0.00万元，预决算差异率0.00%，主要原因是：</w:t>
      </w:r>
      <w:r w:rsidR="00503898"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61D5AF7F" w14:textId="77777777" w:rsidR="00E73501" w:rsidRDefault="005A105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5DBA9797" w14:textId="77777777" w:rsidR="00E73501" w:rsidRDefault="005A105E">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5A5670BE" w14:textId="7C789CC1" w:rsidR="00E73501" w:rsidRDefault="005A105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2024年度木垒哈萨克自治县博斯坦乡中心学校单位（事业单位）公用经费支出35.25万元，比上年增加19.21万元，增长119.76%，主要原因是：</w:t>
      </w:r>
      <w:r w:rsidR="00503898">
        <w:rPr>
          <w:rFonts w:ascii="仿宋_GB2312" w:eastAsia="仿宋_GB2312" w:hint="eastAsia"/>
          <w:sz w:val="32"/>
          <w:szCs w:val="32"/>
          <w:lang w:eastAsia="zh-CN"/>
        </w:rPr>
        <w:t>单位本年</w:t>
      </w:r>
      <w:r w:rsidR="00503898">
        <w:rPr>
          <w:rFonts w:ascii="仿宋_GB2312" w:eastAsia="仿宋_GB2312"/>
          <w:sz w:val="32"/>
          <w:szCs w:val="32"/>
          <w:lang w:eastAsia="zh-CN"/>
        </w:rPr>
        <w:t>电费、取暖费、劳务费、其他交通费用</w:t>
      </w:r>
      <w:r w:rsidR="00503898">
        <w:rPr>
          <w:rFonts w:ascii="仿宋_GB2312" w:eastAsia="仿宋_GB2312" w:hint="eastAsia"/>
          <w:sz w:val="32"/>
          <w:szCs w:val="32"/>
          <w:lang w:eastAsia="zh-CN"/>
        </w:rPr>
        <w:t>增加</w:t>
      </w:r>
      <w:r>
        <w:rPr>
          <w:rFonts w:ascii="仿宋_GB2312" w:eastAsia="仿宋_GB2312"/>
          <w:sz w:val="32"/>
          <w:szCs w:val="32"/>
          <w:lang w:eastAsia="zh-CN"/>
        </w:rPr>
        <w:t>。</w:t>
      </w:r>
    </w:p>
    <w:p w14:paraId="413010A6" w14:textId="77777777" w:rsidR="00E73501" w:rsidRDefault="005A105E">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6BFB9229" w14:textId="77777777" w:rsidR="00E73501" w:rsidRDefault="005A105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2024年度政府采购支出总额14.17万元，其中：政府采购货物支出3.84万元、政府采购工程支出3.88万元、政府采购服务支出6.45万元。</w:t>
      </w:r>
    </w:p>
    <w:p w14:paraId="2D231147" w14:textId="77777777" w:rsidR="00E73501" w:rsidRDefault="005A105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授予中小企业合同金额14.17万元，占政府采购支出总额的100.00%，其中：授予小微企业合同金额14.17万元，占政府采购支出总额的100.00%。</w:t>
      </w:r>
    </w:p>
    <w:p w14:paraId="355A974D" w14:textId="77777777" w:rsidR="00E73501" w:rsidRDefault="005A105E">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6F6B3BE3" w14:textId="178ED01A" w:rsidR="00E73501" w:rsidRDefault="005A105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截至2024年12月31日，房屋8,518.73平方米，价值1,088.96万元。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r w:rsidR="00F600ED">
        <w:rPr>
          <w:rFonts w:ascii="仿宋_GB2312" w:eastAsia="仿宋_GB2312" w:hint="eastAsia"/>
          <w:sz w:val="32"/>
          <w:szCs w:val="32"/>
          <w:lang w:eastAsia="zh-CN"/>
        </w:rPr>
        <w:t>单位</w:t>
      </w:r>
      <w:r>
        <w:rPr>
          <w:rFonts w:ascii="仿宋_GB2312" w:eastAsia="仿宋_GB2312"/>
          <w:sz w:val="32"/>
          <w:szCs w:val="32"/>
          <w:lang w:eastAsia="zh-CN"/>
        </w:rPr>
        <w:t>无其他车辆;单价100万元（含）以上设备（不含车辆）0台（套）。</w:t>
      </w:r>
    </w:p>
    <w:p w14:paraId="7FE56846" w14:textId="77777777" w:rsidR="00E73501" w:rsidRDefault="005A105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52B2C4D9" w14:textId="5F65CE59" w:rsidR="00045756" w:rsidRPr="00045756" w:rsidRDefault="005A105E" w:rsidP="00045756">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sidR="00045756" w:rsidRPr="00045756">
        <w:rPr>
          <w:rFonts w:ascii="仿宋_GB2312" w:eastAsia="仿宋_GB2312" w:hint="eastAsia"/>
          <w:sz w:val="32"/>
          <w:szCs w:val="32"/>
          <w:lang w:eastAsia="zh-CN"/>
        </w:rPr>
        <w:t>1</w:t>
      </w:r>
      <w:r w:rsidR="00045756">
        <w:rPr>
          <w:rFonts w:ascii="仿宋_GB2312" w:eastAsia="仿宋_GB2312" w:hint="eastAsia"/>
          <w:sz w:val="32"/>
          <w:szCs w:val="32"/>
          <w:lang w:eastAsia="zh-CN"/>
        </w:rPr>
        <w:t>,</w:t>
      </w:r>
      <w:r w:rsidR="00045756" w:rsidRPr="00045756">
        <w:rPr>
          <w:rFonts w:ascii="仿宋_GB2312" w:eastAsia="仿宋_GB2312" w:hint="eastAsia"/>
          <w:sz w:val="32"/>
          <w:szCs w:val="32"/>
          <w:lang w:eastAsia="zh-CN"/>
        </w:rPr>
        <w:t>747.75</w:t>
      </w:r>
      <w:r>
        <w:rPr>
          <w:rFonts w:ascii="仿宋_GB2312" w:eastAsia="仿宋_GB2312"/>
          <w:sz w:val="32"/>
          <w:szCs w:val="32"/>
          <w:lang w:eastAsia="zh-CN"/>
        </w:rPr>
        <w:t>万元，实际执行总额1,747.75万元；预算绩效评价项目0.00个，全年预算数0.00万元，全年执行数0.00万元。预算绩效管理取得的成效：一是我单位努力做好财政预算收入、支出以及各项目的管理工作，将预算及时公开到相关的信息网络平台，并在</w:t>
      </w:r>
      <w:r>
        <w:rPr>
          <w:rFonts w:ascii="仿宋_GB2312" w:eastAsia="仿宋_GB2312"/>
          <w:sz w:val="32"/>
          <w:szCs w:val="32"/>
          <w:lang w:eastAsia="zh-CN"/>
        </w:rPr>
        <w:lastRenderedPageBreak/>
        <w:t>执行过程中积极对执行情况进行监控，对预算的资金进行全方位的监督和管理，使每一笔资金都能起到最大的使用效益；二是结合我校实际情合理分配资金，以达到合理高效地运用资金、提升资金的产出效果、节约成本与资源、提高部门的办事效率的目的。在部门预算整体支出绩效方面都按规定严格执行，合理安排支出，使财政资金发挥出最大的效益。发现的问题及原因：一是未健全公务卡强制结算目录，发生的差旅费、培训费等经费支出，除按规定实行财政直接支付或者银行转账外，应当使用公务卡结算，而不能通过个人银行卡进行核算和报销；二是未定期或者不定期对资产进行盘点、对账。出现资产盘盈盘亏，报废的因各种原因未及时做资产减少，出现账实不符和账账不符的现象。下一步改进措施：一是加强财务管理，严把财务审批，加强单位财务管理，健全单位财务管理制度，规范财务行为，把制度落到实处</w:t>
      </w:r>
      <w:r w:rsidR="00F600ED">
        <w:rPr>
          <w:rFonts w:ascii="仿宋_GB2312" w:eastAsia="仿宋_GB2312" w:hint="eastAsia"/>
          <w:sz w:val="32"/>
          <w:szCs w:val="32"/>
          <w:lang w:eastAsia="zh-CN"/>
        </w:rPr>
        <w:t>；</w:t>
      </w:r>
      <w:r>
        <w:rPr>
          <w:rFonts w:ascii="仿宋_GB2312" w:eastAsia="仿宋_GB2312"/>
          <w:sz w:val="32"/>
          <w:szCs w:val="32"/>
          <w:lang w:eastAsia="zh-CN"/>
        </w:rPr>
        <w:t>二是资产管理要对资产从取得到退出的全过程实施动态管理；应当定期或者不定期对资产进行盘点、对账应当按照财务、会计和资产管理制度有关规定处理，资产管理要做到四相符</w:t>
      </w:r>
      <w:r w:rsidR="00F600ED">
        <w:rPr>
          <w:rFonts w:ascii="仿宋_GB2312" w:eastAsia="仿宋_GB2312" w:hint="eastAsia"/>
          <w:sz w:val="32"/>
          <w:szCs w:val="32"/>
          <w:lang w:eastAsia="zh-CN"/>
        </w:rPr>
        <w:t>，</w:t>
      </w:r>
      <w:r>
        <w:rPr>
          <w:rFonts w:ascii="仿宋_GB2312" w:eastAsia="仿宋_GB2312"/>
          <w:sz w:val="32"/>
          <w:szCs w:val="32"/>
          <w:lang w:eastAsia="zh-CN"/>
        </w:rPr>
        <w:t>账表相符、账账相符、帐卡相符、账实相符。具体附部门整体支出绩效自评表。</w:t>
      </w:r>
      <w:bookmarkStart w:id="8" w:name="_Hlk174962300"/>
    </w:p>
    <w:p w14:paraId="2F36AD59" w14:textId="77777777" w:rsidR="00045756" w:rsidRPr="008A51CD" w:rsidRDefault="00045756" w:rsidP="00045756">
      <w:pPr>
        <w:jc w:val="center"/>
        <w:rPr>
          <w:rFonts w:ascii="宋体" w:eastAsia="宋体" w:hAnsi="宋体" w:cs="宋体" w:hint="eastAsia"/>
          <w:b/>
          <w:bCs/>
          <w:sz w:val="28"/>
          <w:szCs w:val="28"/>
          <w:lang w:eastAsia="zh-CN"/>
        </w:rPr>
      </w:pPr>
      <w:r w:rsidRPr="008A51CD">
        <w:rPr>
          <w:rFonts w:ascii="宋体" w:eastAsia="宋体" w:hAnsi="宋体" w:cs="宋体" w:hint="eastAsia"/>
          <w:b/>
          <w:bCs/>
          <w:sz w:val="18"/>
          <w:szCs w:val="18"/>
          <w:lang w:eastAsia="zh-CN"/>
        </w:rPr>
        <w:br w:type="page"/>
      </w:r>
      <w:r w:rsidRPr="008A51CD">
        <w:rPr>
          <w:rFonts w:ascii="宋体" w:eastAsia="宋体" w:hAnsi="宋体" w:cs="宋体" w:hint="eastAsia"/>
          <w:b/>
          <w:bCs/>
          <w:sz w:val="28"/>
          <w:szCs w:val="28"/>
          <w:lang w:eastAsia="zh-CN"/>
        </w:rPr>
        <w:lastRenderedPageBreak/>
        <w:t>部门（单位）整体支出绩效目标自评表</w:t>
      </w:r>
    </w:p>
    <w:p w14:paraId="5FA4F41D" w14:textId="77777777" w:rsidR="00045756" w:rsidRPr="008A51CD" w:rsidRDefault="00045756" w:rsidP="00045756">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（202</w:t>
      </w:r>
      <w:r>
        <w:rPr>
          <w:rFonts w:ascii="宋体" w:eastAsia="宋体" w:hAnsi="宋体" w:cs="宋体" w:hint="eastAsia"/>
          <w:b/>
          <w:bCs/>
          <w:sz w:val="18"/>
          <w:szCs w:val="18"/>
        </w:rPr>
        <w:t>4</w:t>
      </w:r>
      <w:r w:rsidRPr="008A51CD">
        <w:rPr>
          <w:rFonts w:ascii="宋体" w:eastAsia="宋体" w:hAnsi="宋体" w:cs="宋体" w:hint="eastAsia"/>
          <w:b/>
          <w:bCs/>
          <w:sz w:val="18"/>
          <w:szCs w:val="18"/>
        </w:rPr>
        <w:t>年度）</w:t>
      </w:r>
    </w:p>
    <w:tbl>
      <w:tblPr>
        <w:tblW w:w="9651"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tblGrid>
      <w:tr w:rsidR="00045756" w:rsidRPr="008A51CD" w14:paraId="31B51902" w14:textId="77777777" w:rsidTr="00045756">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5635F2FF" w14:textId="77777777" w:rsidR="00045756" w:rsidRPr="008A51CD" w:rsidRDefault="00045756" w:rsidP="004E721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6EB80124" w14:textId="77777777" w:rsidR="00045756" w:rsidRPr="008A51CD" w:rsidRDefault="00045756" w:rsidP="004E721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木垒县博斯坦中心学校</w:t>
            </w:r>
          </w:p>
        </w:tc>
      </w:tr>
      <w:tr w:rsidR="00045756" w:rsidRPr="008A51CD" w14:paraId="20AB7927" w14:textId="77777777" w:rsidTr="00045756">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0B8D31E7" w14:textId="77777777" w:rsidR="00045756" w:rsidRPr="008A51CD" w:rsidRDefault="00045756" w:rsidP="004E721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42C02C08" w14:textId="77777777" w:rsidR="00045756" w:rsidRPr="008A51CD" w:rsidRDefault="00045756" w:rsidP="004E721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616602D3" w14:textId="77777777" w:rsidR="00045756" w:rsidRPr="008A51CD" w:rsidRDefault="00045756" w:rsidP="004E721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76" w:type="dxa"/>
            <w:tcBorders>
              <w:top w:val="nil"/>
              <w:left w:val="nil"/>
              <w:bottom w:val="single" w:sz="4" w:space="0" w:color="auto"/>
              <w:right w:val="single" w:sz="4" w:space="0" w:color="auto"/>
            </w:tcBorders>
            <w:vAlign w:val="center"/>
            <w:hideMark/>
          </w:tcPr>
          <w:p w14:paraId="21874347" w14:textId="77777777" w:rsidR="00045756" w:rsidRPr="008A51CD" w:rsidRDefault="00045756" w:rsidP="004E721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842" w:type="dxa"/>
            <w:tcBorders>
              <w:top w:val="nil"/>
              <w:left w:val="nil"/>
              <w:bottom w:val="single" w:sz="4" w:space="0" w:color="auto"/>
              <w:right w:val="single" w:sz="4" w:space="0" w:color="auto"/>
            </w:tcBorders>
            <w:vAlign w:val="center"/>
            <w:hideMark/>
          </w:tcPr>
          <w:p w14:paraId="5D2CC07A" w14:textId="77777777" w:rsidR="00045756" w:rsidRPr="008A51CD" w:rsidRDefault="00045756" w:rsidP="004E721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993" w:type="dxa"/>
            <w:tcBorders>
              <w:top w:val="nil"/>
              <w:left w:val="nil"/>
              <w:bottom w:val="single" w:sz="4" w:space="0" w:color="auto"/>
              <w:right w:val="single" w:sz="4" w:space="0" w:color="auto"/>
            </w:tcBorders>
            <w:vAlign w:val="center"/>
            <w:hideMark/>
          </w:tcPr>
          <w:p w14:paraId="18E0DF51" w14:textId="77777777" w:rsidR="00045756" w:rsidRPr="008A51CD" w:rsidRDefault="00045756" w:rsidP="004E721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992" w:type="dxa"/>
            <w:tcBorders>
              <w:top w:val="nil"/>
              <w:left w:val="nil"/>
              <w:bottom w:val="single" w:sz="4" w:space="0" w:color="auto"/>
              <w:right w:val="single" w:sz="4" w:space="0" w:color="auto"/>
            </w:tcBorders>
            <w:vAlign w:val="center"/>
            <w:hideMark/>
          </w:tcPr>
          <w:p w14:paraId="05E3D57C" w14:textId="77777777" w:rsidR="00045756" w:rsidRPr="008A51CD" w:rsidRDefault="00045756" w:rsidP="004E721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1081AC39" w14:textId="77777777" w:rsidR="00045756" w:rsidRPr="008A51CD" w:rsidRDefault="00045756" w:rsidP="004E721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045756" w:rsidRPr="008A51CD" w14:paraId="2FA3C220" w14:textId="77777777" w:rsidTr="00045756">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D538284" w14:textId="77777777" w:rsidR="00045756" w:rsidRPr="008A51CD" w:rsidRDefault="00045756" w:rsidP="004E7210">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37C2E862" w14:textId="77777777" w:rsidR="00045756" w:rsidRPr="00083AA1" w:rsidRDefault="00045756" w:rsidP="004E7210">
            <w:pPr>
              <w:jc w:val="center"/>
              <w:rPr>
                <w:rFonts w:ascii="宋体" w:eastAsia="宋体" w:hAnsi="宋体" w:cs="宋体" w:hint="eastAsia"/>
                <w:b/>
                <w:bCs/>
                <w:sz w:val="18"/>
                <w:szCs w:val="18"/>
              </w:rPr>
            </w:pPr>
            <w:proofErr w:type="spellStart"/>
            <w:r w:rsidRPr="00326630">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4B59B6C4"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43.98</w:t>
            </w:r>
          </w:p>
        </w:tc>
        <w:tc>
          <w:tcPr>
            <w:tcW w:w="1276" w:type="dxa"/>
            <w:tcBorders>
              <w:top w:val="nil"/>
              <w:left w:val="nil"/>
              <w:bottom w:val="single" w:sz="4" w:space="0" w:color="auto"/>
              <w:right w:val="single" w:sz="4" w:space="0" w:color="auto"/>
            </w:tcBorders>
            <w:vAlign w:val="center"/>
          </w:tcPr>
          <w:p w14:paraId="4BC55BC3"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71.51</w:t>
            </w:r>
          </w:p>
        </w:tc>
        <w:tc>
          <w:tcPr>
            <w:tcW w:w="1842" w:type="dxa"/>
            <w:tcBorders>
              <w:top w:val="nil"/>
              <w:left w:val="nil"/>
              <w:bottom w:val="single" w:sz="4" w:space="0" w:color="auto"/>
              <w:right w:val="single" w:sz="4" w:space="0" w:color="auto"/>
            </w:tcBorders>
            <w:vAlign w:val="center"/>
          </w:tcPr>
          <w:p w14:paraId="6D5E2A85"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71.51</w:t>
            </w:r>
          </w:p>
        </w:tc>
        <w:tc>
          <w:tcPr>
            <w:tcW w:w="993" w:type="dxa"/>
            <w:tcBorders>
              <w:top w:val="nil"/>
              <w:left w:val="nil"/>
              <w:bottom w:val="single" w:sz="4" w:space="0" w:color="auto"/>
              <w:right w:val="single" w:sz="4" w:space="0" w:color="auto"/>
            </w:tcBorders>
            <w:vAlign w:val="center"/>
          </w:tcPr>
          <w:p w14:paraId="5092129F"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0EE14398"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72EACBEC"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10</w:t>
            </w:r>
          </w:p>
        </w:tc>
      </w:tr>
      <w:tr w:rsidR="00045756" w:rsidRPr="008A51CD" w14:paraId="3704189D" w14:textId="77777777" w:rsidTr="00045756">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85B2456" w14:textId="77777777" w:rsidR="00045756" w:rsidRPr="008A51CD" w:rsidRDefault="00045756" w:rsidP="004E7210">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B8DC180" w14:textId="77777777" w:rsidR="00045756" w:rsidRPr="008A51CD" w:rsidRDefault="00045756" w:rsidP="004E7210">
            <w:pPr>
              <w:jc w:val="center"/>
              <w:rPr>
                <w:rFonts w:ascii="宋体" w:eastAsia="宋体" w:hAnsi="宋体" w:cs="宋体" w:hint="eastAsia"/>
                <w:b/>
                <w:bCs/>
                <w:sz w:val="18"/>
                <w:szCs w:val="18"/>
              </w:rPr>
            </w:pPr>
            <w:proofErr w:type="spellStart"/>
            <w:r w:rsidRPr="00326630">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2844FF34"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1,822.12</w:t>
            </w:r>
          </w:p>
        </w:tc>
        <w:tc>
          <w:tcPr>
            <w:tcW w:w="1276" w:type="dxa"/>
            <w:tcBorders>
              <w:top w:val="nil"/>
              <w:left w:val="nil"/>
              <w:bottom w:val="single" w:sz="4" w:space="0" w:color="auto"/>
              <w:right w:val="single" w:sz="4" w:space="0" w:color="auto"/>
            </w:tcBorders>
            <w:vAlign w:val="center"/>
          </w:tcPr>
          <w:p w14:paraId="79FF2E1A"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1,659.96</w:t>
            </w:r>
          </w:p>
        </w:tc>
        <w:tc>
          <w:tcPr>
            <w:tcW w:w="1842" w:type="dxa"/>
            <w:tcBorders>
              <w:top w:val="nil"/>
              <w:left w:val="nil"/>
              <w:bottom w:val="single" w:sz="4" w:space="0" w:color="auto"/>
              <w:right w:val="single" w:sz="4" w:space="0" w:color="auto"/>
            </w:tcBorders>
            <w:vAlign w:val="center"/>
          </w:tcPr>
          <w:p w14:paraId="4D988ED6"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1,659.96</w:t>
            </w:r>
          </w:p>
        </w:tc>
        <w:tc>
          <w:tcPr>
            <w:tcW w:w="993" w:type="dxa"/>
            <w:tcBorders>
              <w:top w:val="nil"/>
              <w:left w:val="nil"/>
              <w:bottom w:val="single" w:sz="4" w:space="0" w:color="auto"/>
              <w:right w:val="single" w:sz="4" w:space="0" w:color="auto"/>
            </w:tcBorders>
            <w:vAlign w:val="center"/>
          </w:tcPr>
          <w:p w14:paraId="70AC7717" w14:textId="77777777" w:rsidR="00045756" w:rsidRPr="008A51CD" w:rsidRDefault="00045756" w:rsidP="004E7210">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236194E9" w14:textId="77777777" w:rsidR="00045756" w:rsidRPr="008A51CD" w:rsidRDefault="00045756" w:rsidP="004E7210">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719A6351" w14:textId="77777777" w:rsidR="00045756" w:rsidRPr="008A51CD" w:rsidRDefault="00045756" w:rsidP="004E7210">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045756" w:rsidRPr="008A51CD" w14:paraId="79CA22D1" w14:textId="77777777" w:rsidTr="00045756">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33312131" w14:textId="77777777" w:rsidR="00045756" w:rsidRPr="008A51CD" w:rsidRDefault="00045756" w:rsidP="004E7210">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7ED32CB0" w14:textId="77777777" w:rsidR="00045756" w:rsidRPr="008A51CD" w:rsidRDefault="00045756" w:rsidP="004E7210">
            <w:pPr>
              <w:jc w:val="center"/>
              <w:rPr>
                <w:rFonts w:ascii="宋体" w:eastAsia="宋体" w:hAnsi="宋体" w:cs="宋体" w:hint="eastAsia"/>
                <w:b/>
                <w:bCs/>
                <w:sz w:val="18"/>
                <w:szCs w:val="18"/>
              </w:rPr>
            </w:pPr>
            <w:proofErr w:type="spellStart"/>
            <w:r w:rsidRPr="00326630">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06665E9E"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21.32</w:t>
            </w:r>
          </w:p>
        </w:tc>
        <w:tc>
          <w:tcPr>
            <w:tcW w:w="1276" w:type="dxa"/>
            <w:tcBorders>
              <w:top w:val="nil"/>
              <w:left w:val="nil"/>
              <w:bottom w:val="single" w:sz="4" w:space="0" w:color="auto"/>
              <w:right w:val="single" w:sz="4" w:space="0" w:color="auto"/>
            </w:tcBorders>
            <w:vAlign w:val="center"/>
          </w:tcPr>
          <w:p w14:paraId="20487E7C"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16.28</w:t>
            </w:r>
          </w:p>
        </w:tc>
        <w:tc>
          <w:tcPr>
            <w:tcW w:w="1842" w:type="dxa"/>
            <w:tcBorders>
              <w:top w:val="nil"/>
              <w:left w:val="nil"/>
              <w:bottom w:val="single" w:sz="4" w:space="0" w:color="auto"/>
              <w:right w:val="single" w:sz="4" w:space="0" w:color="auto"/>
            </w:tcBorders>
            <w:vAlign w:val="center"/>
          </w:tcPr>
          <w:p w14:paraId="18291F89"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16.28</w:t>
            </w:r>
          </w:p>
        </w:tc>
        <w:tc>
          <w:tcPr>
            <w:tcW w:w="993" w:type="dxa"/>
            <w:tcBorders>
              <w:top w:val="nil"/>
              <w:left w:val="nil"/>
              <w:bottom w:val="single" w:sz="4" w:space="0" w:color="auto"/>
              <w:right w:val="single" w:sz="4" w:space="0" w:color="auto"/>
            </w:tcBorders>
            <w:vAlign w:val="center"/>
          </w:tcPr>
          <w:p w14:paraId="7CAB7EFE" w14:textId="77777777" w:rsidR="00045756" w:rsidRPr="008A51CD" w:rsidRDefault="00045756" w:rsidP="004E7210">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5A33C744" w14:textId="77777777" w:rsidR="00045756" w:rsidRPr="008A51CD" w:rsidRDefault="00045756" w:rsidP="004E7210">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F705240" w14:textId="77777777" w:rsidR="00045756" w:rsidRPr="008A51CD" w:rsidRDefault="00045756" w:rsidP="004E7210">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045756" w:rsidRPr="008A51CD" w14:paraId="681B54F1" w14:textId="77777777" w:rsidTr="00045756">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AA6B664" w14:textId="77777777" w:rsidR="00045756" w:rsidRPr="008A51CD" w:rsidRDefault="00045756" w:rsidP="004E7210">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8B00DF1" w14:textId="77777777" w:rsidR="00045756" w:rsidRPr="00083AA1" w:rsidRDefault="00045756" w:rsidP="004E7210">
            <w:pPr>
              <w:jc w:val="center"/>
              <w:rPr>
                <w:rFonts w:ascii="宋体" w:eastAsia="宋体" w:hAnsi="宋体" w:cs="宋体" w:hint="eastAsia"/>
                <w:b/>
                <w:bCs/>
                <w:sz w:val="18"/>
                <w:szCs w:val="18"/>
              </w:rPr>
            </w:pPr>
            <w:proofErr w:type="spellStart"/>
            <w:r w:rsidRPr="00083AA1">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2513BACF"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1,887.42</w:t>
            </w:r>
          </w:p>
        </w:tc>
        <w:tc>
          <w:tcPr>
            <w:tcW w:w="1276" w:type="dxa"/>
            <w:tcBorders>
              <w:top w:val="nil"/>
              <w:left w:val="nil"/>
              <w:bottom w:val="single" w:sz="4" w:space="0" w:color="auto"/>
              <w:right w:val="single" w:sz="4" w:space="0" w:color="auto"/>
            </w:tcBorders>
            <w:vAlign w:val="center"/>
          </w:tcPr>
          <w:p w14:paraId="00F24C07"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1,747.75</w:t>
            </w:r>
          </w:p>
        </w:tc>
        <w:tc>
          <w:tcPr>
            <w:tcW w:w="1842" w:type="dxa"/>
            <w:tcBorders>
              <w:top w:val="nil"/>
              <w:left w:val="nil"/>
              <w:bottom w:val="single" w:sz="4" w:space="0" w:color="auto"/>
              <w:right w:val="single" w:sz="4" w:space="0" w:color="auto"/>
            </w:tcBorders>
            <w:vAlign w:val="center"/>
          </w:tcPr>
          <w:p w14:paraId="6A5B5E30"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1,747.75</w:t>
            </w:r>
          </w:p>
        </w:tc>
        <w:tc>
          <w:tcPr>
            <w:tcW w:w="993" w:type="dxa"/>
            <w:tcBorders>
              <w:top w:val="nil"/>
              <w:left w:val="nil"/>
              <w:bottom w:val="single" w:sz="4" w:space="0" w:color="auto"/>
              <w:right w:val="single" w:sz="4" w:space="0" w:color="auto"/>
            </w:tcBorders>
            <w:vAlign w:val="center"/>
            <w:hideMark/>
          </w:tcPr>
          <w:p w14:paraId="4E3959BD" w14:textId="77777777" w:rsidR="00045756" w:rsidRPr="008A51CD" w:rsidRDefault="00045756" w:rsidP="004E7210">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hideMark/>
          </w:tcPr>
          <w:p w14:paraId="09348819" w14:textId="77777777" w:rsidR="00045756" w:rsidRPr="008A51CD" w:rsidRDefault="00045756" w:rsidP="004E7210">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3F55D1CB" w14:textId="77777777" w:rsidR="00045756" w:rsidRPr="008A51CD" w:rsidRDefault="00045756" w:rsidP="004E7210">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045756" w:rsidRPr="008A51CD" w14:paraId="475007EA" w14:textId="77777777" w:rsidTr="00045756">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B9690AB" w14:textId="77777777" w:rsidR="00045756" w:rsidRPr="008A51CD" w:rsidRDefault="00045756" w:rsidP="004E721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111" w:type="dxa"/>
            <w:gridSpan w:val="3"/>
            <w:tcBorders>
              <w:top w:val="single" w:sz="4" w:space="0" w:color="auto"/>
              <w:left w:val="nil"/>
              <w:bottom w:val="single" w:sz="4" w:space="0" w:color="auto"/>
              <w:right w:val="single" w:sz="4" w:space="0" w:color="auto"/>
            </w:tcBorders>
            <w:noWrap/>
            <w:vAlign w:val="center"/>
            <w:hideMark/>
          </w:tcPr>
          <w:p w14:paraId="5A38D845" w14:textId="77777777" w:rsidR="00045756" w:rsidRPr="008A51CD" w:rsidRDefault="00045756" w:rsidP="004E721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47" w:type="dxa"/>
            <w:gridSpan w:val="4"/>
            <w:tcBorders>
              <w:top w:val="single" w:sz="4" w:space="0" w:color="auto"/>
              <w:left w:val="nil"/>
              <w:bottom w:val="single" w:sz="4" w:space="0" w:color="auto"/>
              <w:right w:val="single" w:sz="4" w:space="0" w:color="auto"/>
            </w:tcBorders>
            <w:noWrap/>
            <w:vAlign w:val="center"/>
            <w:hideMark/>
          </w:tcPr>
          <w:p w14:paraId="51CDBB7D" w14:textId="77777777" w:rsidR="00045756" w:rsidRPr="008A51CD" w:rsidRDefault="00045756" w:rsidP="004E721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045756" w:rsidRPr="008A51CD" w14:paraId="5A1E2571" w14:textId="77777777" w:rsidTr="00045756">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44C7A6A" w14:textId="77777777" w:rsidR="00045756" w:rsidRPr="008A51CD" w:rsidRDefault="00045756" w:rsidP="004E7210">
            <w:pPr>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65012F9D" w14:textId="77777777" w:rsidR="00045756" w:rsidRPr="008A51CD" w:rsidRDefault="00045756" w:rsidP="004E7210">
            <w:pPr>
              <w:rPr>
                <w:rFonts w:ascii="宋体" w:eastAsia="宋体" w:hAnsi="宋体" w:cs="宋体" w:hint="eastAsia"/>
                <w:sz w:val="18"/>
                <w:szCs w:val="18"/>
              </w:rPr>
            </w:pPr>
            <w:r>
              <w:rPr>
                <w:rFonts w:ascii="宋体" w:eastAsia="宋体" w:hAnsi="宋体" w:cs="宋体" w:hint="eastAsia"/>
                <w:sz w:val="18"/>
                <w:szCs w:val="18"/>
                <w:lang w:eastAsia="zh-CN"/>
              </w:rPr>
              <w:t>"目标1：宣传贯彻执行党和国家的教育方针、政策、法律法规等，坚持依法执教、依法治学，贯彻执行县教育局的行政规章制度；目标2：资助学生人数285人，助学金发放及时率100%，有效减轻贫困家庭经济困难学生的经济负担，满足家庭经济困难学生基本生活需要，各项国家资助政策按规定得到落实，教育公平显著提升。目标3：组织开展本校的教育科学科研和教育教学改革，全力推进教育实施；为提高教育教学水平，教师参加各类培训数量≥5次，教师培训合格率达100%，每学期参加教学质量分析会4次，各类考试完成及时率100%，控辍保学率=0%。目标4：按照义务教育课程计划，开齐课程，开足课时，认真实施小学的教育教学管理，全面推进素质教育，全面提高教育教学质量；保障学校工作正常有序开展.目标5：保障学校各项工作圆满完成。</w:t>
            </w:r>
            <w:r>
              <w:rPr>
                <w:rFonts w:ascii="宋体" w:eastAsia="宋体" w:hAnsi="宋体" w:cs="宋体" w:hint="eastAsia"/>
                <w:sz w:val="18"/>
                <w:szCs w:val="18"/>
              </w:rPr>
              <w:t>"</w:t>
            </w:r>
          </w:p>
        </w:tc>
        <w:tc>
          <w:tcPr>
            <w:tcW w:w="4547" w:type="dxa"/>
            <w:gridSpan w:val="4"/>
            <w:tcBorders>
              <w:top w:val="single" w:sz="4" w:space="0" w:color="auto"/>
              <w:left w:val="nil"/>
              <w:bottom w:val="single" w:sz="4" w:space="0" w:color="auto"/>
              <w:right w:val="single" w:sz="4" w:space="0" w:color="auto"/>
            </w:tcBorders>
          </w:tcPr>
          <w:p w14:paraId="798C8494" w14:textId="77777777" w:rsidR="00045756" w:rsidRPr="008A51CD" w:rsidRDefault="00045756" w:rsidP="004E7210">
            <w:pPr>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部门整体自评，我单位已完成如下工作：保障办公人员数量91人，各类考试完成及时率100%，资助学生人数192人，开展教师外出培训数量60人次，按照义务教育课程计划，开齐课程，开足课时，认真实施小学的教育教学管理，全面推进素质教育，全面提高教育教学质量。组织开展本校的教育科学科研和教育教学改革，全力推进素质教育实施；</w:t>
            </w:r>
          </w:p>
        </w:tc>
      </w:tr>
      <w:tr w:rsidR="00045756" w:rsidRPr="008A51CD" w14:paraId="3D48A31A" w14:textId="77777777" w:rsidTr="00045756">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518F3C10" w14:textId="77777777" w:rsidR="00045756" w:rsidRPr="008A51CD" w:rsidRDefault="00045756" w:rsidP="004E721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7F000DBF" w14:textId="77777777" w:rsidR="00045756" w:rsidRPr="008A51CD" w:rsidRDefault="00045756" w:rsidP="004E721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401C53B8" w14:textId="77777777" w:rsidR="00045756" w:rsidRPr="008A51CD" w:rsidRDefault="00045756" w:rsidP="004E721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76" w:type="dxa"/>
            <w:tcBorders>
              <w:top w:val="nil"/>
              <w:left w:val="nil"/>
              <w:bottom w:val="single" w:sz="4" w:space="0" w:color="auto"/>
              <w:right w:val="single" w:sz="4" w:space="0" w:color="auto"/>
            </w:tcBorders>
            <w:vAlign w:val="center"/>
            <w:hideMark/>
          </w:tcPr>
          <w:p w14:paraId="19C49316" w14:textId="77777777" w:rsidR="00045756" w:rsidRPr="008A51CD" w:rsidRDefault="00045756" w:rsidP="004E721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842" w:type="dxa"/>
            <w:tcBorders>
              <w:top w:val="nil"/>
              <w:left w:val="nil"/>
              <w:bottom w:val="single" w:sz="4" w:space="0" w:color="auto"/>
              <w:right w:val="single" w:sz="4" w:space="0" w:color="auto"/>
            </w:tcBorders>
            <w:vAlign w:val="center"/>
            <w:hideMark/>
          </w:tcPr>
          <w:p w14:paraId="254B7348" w14:textId="77777777" w:rsidR="00045756" w:rsidRPr="008A51CD" w:rsidRDefault="00045756" w:rsidP="004E721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993" w:type="dxa"/>
            <w:tcBorders>
              <w:top w:val="nil"/>
              <w:left w:val="nil"/>
              <w:bottom w:val="single" w:sz="4" w:space="0" w:color="auto"/>
              <w:right w:val="single" w:sz="4" w:space="0" w:color="auto"/>
            </w:tcBorders>
            <w:vAlign w:val="center"/>
            <w:hideMark/>
          </w:tcPr>
          <w:p w14:paraId="5A926526" w14:textId="77777777" w:rsidR="00045756" w:rsidRPr="008A51CD" w:rsidRDefault="00045756" w:rsidP="004E721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992" w:type="dxa"/>
            <w:tcBorders>
              <w:top w:val="nil"/>
              <w:left w:val="nil"/>
              <w:bottom w:val="single" w:sz="4" w:space="0" w:color="auto"/>
              <w:right w:val="single" w:sz="4" w:space="0" w:color="auto"/>
            </w:tcBorders>
            <w:vAlign w:val="center"/>
            <w:hideMark/>
          </w:tcPr>
          <w:p w14:paraId="3D3F5465" w14:textId="77777777" w:rsidR="00045756" w:rsidRPr="008A51CD" w:rsidRDefault="00045756" w:rsidP="004E721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41958E9E" w14:textId="77777777" w:rsidR="00045756" w:rsidRPr="008A51CD" w:rsidRDefault="00045756" w:rsidP="004E7210">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045756" w:rsidRPr="008A51CD" w14:paraId="727E0B58" w14:textId="77777777" w:rsidTr="00045756">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26A5E461" w14:textId="77777777" w:rsidR="00045756" w:rsidRPr="008A51CD" w:rsidRDefault="00045756" w:rsidP="004E7210">
            <w:pPr>
              <w:jc w:val="center"/>
              <w:rPr>
                <w:rFonts w:ascii="宋体" w:eastAsia="宋体" w:hAnsi="宋体" w:cs="宋体" w:hint="eastAsia"/>
                <w:sz w:val="18"/>
                <w:szCs w:val="18"/>
              </w:rPr>
            </w:pPr>
            <w:proofErr w:type="spellStart"/>
            <w:r>
              <w:rPr>
                <w:rFonts w:ascii="宋体" w:eastAsia="宋体" w:hAnsi="宋体" w:cs="宋体" w:hint="eastAsia"/>
                <w:sz w:val="18"/>
                <w:szCs w:val="18"/>
              </w:rPr>
              <w:t>管理效率</w:t>
            </w:r>
            <w:proofErr w:type="spellEnd"/>
          </w:p>
        </w:tc>
        <w:tc>
          <w:tcPr>
            <w:tcW w:w="1417" w:type="dxa"/>
            <w:vMerge w:val="restart"/>
            <w:tcBorders>
              <w:top w:val="nil"/>
              <w:left w:val="nil"/>
              <w:right w:val="single" w:sz="4" w:space="0" w:color="auto"/>
            </w:tcBorders>
            <w:noWrap/>
            <w:vAlign w:val="center"/>
          </w:tcPr>
          <w:p w14:paraId="45371F1A" w14:textId="77777777" w:rsidR="00045756" w:rsidRPr="008A51CD" w:rsidRDefault="00045756" w:rsidP="004E7210">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6EB0F552" w14:textId="77777777" w:rsidR="00045756" w:rsidRPr="008A51CD" w:rsidRDefault="00045756" w:rsidP="004E7210">
            <w:pPr>
              <w:jc w:val="center"/>
              <w:rPr>
                <w:rFonts w:ascii="宋体" w:eastAsia="宋体" w:hAnsi="宋体" w:cs="宋体" w:hint="eastAsia"/>
                <w:sz w:val="18"/>
                <w:szCs w:val="18"/>
              </w:rPr>
            </w:pPr>
            <w:proofErr w:type="spellStart"/>
            <w:r>
              <w:rPr>
                <w:rFonts w:ascii="宋体" w:eastAsia="宋体" w:hAnsi="宋体" w:cs="宋体" w:hint="eastAsia"/>
                <w:sz w:val="18"/>
                <w:szCs w:val="18"/>
              </w:rPr>
              <w:t>资助学生人数</w:t>
            </w:r>
            <w:proofErr w:type="spellEnd"/>
          </w:p>
        </w:tc>
        <w:tc>
          <w:tcPr>
            <w:tcW w:w="1276" w:type="dxa"/>
            <w:tcBorders>
              <w:top w:val="nil"/>
              <w:left w:val="nil"/>
              <w:bottom w:val="single" w:sz="4" w:space="0" w:color="auto"/>
              <w:right w:val="single" w:sz="4" w:space="0" w:color="auto"/>
            </w:tcBorders>
            <w:noWrap/>
            <w:vAlign w:val="center"/>
          </w:tcPr>
          <w:p w14:paraId="15C03291"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&gt;=326人</w:t>
            </w:r>
          </w:p>
        </w:tc>
        <w:tc>
          <w:tcPr>
            <w:tcW w:w="1842" w:type="dxa"/>
            <w:tcBorders>
              <w:top w:val="nil"/>
              <w:left w:val="nil"/>
              <w:bottom w:val="single" w:sz="4" w:space="0" w:color="auto"/>
              <w:right w:val="single" w:sz="4" w:space="0" w:color="auto"/>
            </w:tcBorders>
            <w:noWrap/>
            <w:vAlign w:val="center"/>
          </w:tcPr>
          <w:p w14:paraId="0960AE2F" w14:textId="77777777" w:rsidR="00045756" w:rsidRPr="008A51CD" w:rsidRDefault="00045756" w:rsidP="004E721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木垒哈萨克自治县博斯坦乡中心学校2024年工作计划</w:t>
            </w:r>
          </w:p>
        </w:tc>
        <w:tc>
          <w:tcPr>
            <w:tcW w:w="993" w:type="dxa"/>
            <w:tcBorders>
              <w:top w:val="nil"/>
              <w:left w:val="nil"/>
              <w:bottom w:val="single" w:sz="4" w:space="0" w:color="auto"/>
              <w:right w:val="single" w:sz="4" w:space="0" w:color="auto"/>
            </w:tcBorders>
            <w:noWrap/>
            <w:vAlign w:val="center"/>
          </w:tcPr>
          <w:p w14:paraId="5D06FBD1"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992" w:type="dxa"/>
            <w:tcBorders>
              <w:top w:val="nil"/>
              <w:left w:val="nil"/>
              <w:bottom w:val="single" w:sz="4" w:space="0" w:color="auto"/>
              <w:right w:val="single" w:sz="4" w:space="0" w:color="auto"/>
            </w:tcBorders>
            <w:noWrap/>
            <w:vAlign w:val="center"/>
          </w:tcPr>
          <w:p w14:paraId="6FF76A59"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326人</w:t>
            </w:r>
          </w:p>
        </w:tc>
        <w:tc>
          <w:tcPr>
            <w:tcW w:w="720" w:type="dxa"/>
            <w:tcBorders>
              <w:top w:val="nil"/>
              <w:left w:val="nil"/>
              <w:bottom w:val="single" w:sz="4" w:space="0" w:color="auto"/>
              <w:right w:val="single" w:sz="4" w:space="0" w:color="auto"/>
            </w:tcBorders>
            <w:noWrap/>
            <w:vAlign w:val="center"/>
          </w:tcPr>
          <w:p w14:paraId="01B7C7FB"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20</w:t>
            </w:r>
          </w:p>
        </w:tc>
      </w:tr>
      <w:tr w:rsidR="00045756" w:rsidRPr="008A51CD" w14:paraId="59217AA8" w14:textId="77777777" w:rsidTr="00045756">
        <w:trPr>
          <w:cantSplit/>
          <w:trHeight w:val="740"/>
        </w:trPr>
        <w:tc>
          <w:tcPr>
            <w:tcW w:w="993" w:type="dxa"/>
            <w:vMerge/>
            <w:tcBorders>
              <w:left w:val="single" w:sz="4" w:space="0" w:color="auto"/>
              <w:right w:val="single" w:sz="4" w:space="0" w:color="auto"/>
            </w:tcBorders>
            <w:noWrap/>
            <w:vAlign w:val="center"/>
          </w:tcPr>
          <w:p w14:paraId="68862C3E" w14:textId="77777777" w:rsidR="00045756" w:rsidRPr="008A51CD" w:rsidRDefault="00045756" w:rsidP="004E7210">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7E5C33D7" w14:textId="77777777" w:rsidR="00045756" w:rsidRPr="008A51CD" w:rsidRDefault="00045756" w:rsidP="004E7210">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23DBFD5" w14:textId="77777777" w:rsidR="00045756" w:rsidRPr="008A51CD" w:rsidRDefault="00045756" w:rsidP="004E7210">
            <w:pPr>
              <w:jc w:val="center"/>
              <w:rPr>
                <w:rFonts w:ascii="宋体" w:eastAsia="宋体" w:hAnsi="宋体" w:cs="宋体" w:hint="eastAsia"/>
                <w:sz w:val="18"/>
                <w:szCs w:val="18"/>
              </w:rPr>
            </w:pPr>
            <w:proofErr w:type="spellStart"/>
            <w:r>
              <w:rPr>
                <w:rFonts w:ascii="宋体" w:eastAsia="宋体" w:hAnsi="宋体" w:cs="宋体" w:hint="eastAsia"/>
                <w:sz w:val="18"/>
                <w:szCs w:val="18"/>
              </w:rPr>
              <w:t>开展教师培训数量</w:t>
            </w:r>
            <w:proofErr w:type="spellEnd"/>
          </w:p>
        </w:tc>
        <w:tc>
          <w:tcPr>
            <w:tcW w:w="1276" w:type="dxa"/>
            <w:tcBorders>
              <w:top w:val="nil"/>
              <w:left w:val="nil"/>
              <w:bottom w:val="single" w:sz="4" w:space="0" w:color="auto"/>
              <w:right w:val="single" w:sz="4" w:space="0" w:color="auto"/>
            </w:tcBorders>
            <w:noWrap/>
            <w:vAlign w:val="center"/>
          </w:tcPr>
          <w:p w14:paraId="05F52A9F"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&gt;=5次</w:t>
            </w:r>
          </w:p>
        </w:tc>
        <w:tc>
          <w:tcPr>
            <w:tcW w:w="1842" w:type="dxa"/>
            <w:tcBorders>
              <w:top w:val="nil"/>
              <w:left w:val="nil"/>
              <w:bottom w:val="single" w:sz="4" w:space="0" w:color="auto"/>
              <w:right w:val="single" w:sz="4" w:space="0" w:color="auto"/>
            </w:tcBorders>
            <w:noWrap/>
            <w:vAlign w:val="center"/>
          </w:tcPr>
          <w:p w14:paraId="2970B9E1" w14:textId="77777777" w:rsidR="00045756" w:rsidRPr="008A51CD" w:rsidRDefault="00045756" w:rsidP="004E721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木垒哈萨克自治县博斯坦乡中心学校2024年工作计划</w:t>
            </w:r>
          </w:p>
        </w:tc>
        <w:tc>
          <w:tcPr>
            <w:tcW w:w="993" w:type="dxa"/>
            <w:tcBorders>
              <w:top w:val="nil"/>
              <w:left w:val="nil"/>
              <w:bottom w:val="single" w:sz="4" w:space="0" w:color="auto"/>
              <w:right w:val="single" w:sz="4" w:space="0" w:color="auto"/>
            </w:tcBorders>
            <w:noWrap/>
            <w:vAlign w:val="center"/>
          </w:tcPr>
          <w:p w14:paraId="6497B558"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noWrap/>
            <w:vAlign w:val="center"/>
          </w:tcPr>
          <w:p w14:paraId="2B14CB2F"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6次</w:t>
            </w:r>
          </w:p>
        </w:tc>
        <w:tc>
          <w:tcPr>
            <w:tcW w:w="720" w:type="dxa"/>
            <w:tcBorders>
              <w:top w:val="nil"/>
              <w:left w:val="nil"/>
              <w:bottom w:val="single" w:sz="4" w:space="0" w:color="auto"/>
              <w:right w:val="single" w:sz="4" w:space="0" w:color="auto"/>
            </w:tcBorders>
            <w:noWrap/>
            <w:vAlign w:val="center"/>
          </w:tcPr>
          <w:p w14:paraId="57C39839"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10</w:t>
            </w:r>
          </w:p>
        </w:tc>
      </w:tr>
      <w:tr w:rsidR="00045756" w:rsidRPr="008A51CD" w14:paraId="36686A9C" w14:textId="77777777" w:rsidTr="00045756">
        <w:trPr>
          <w:cantSplit/>
          <w:trHeight w:val="740"/>
        </w:trPr>
        <w:tc>
          <w:tcPr>
            <w:tcW w:w="993" w:type="dxa"/>
            <w:vMerge/>
            <w:tcBorders>
              <w:left w:val="single" w:sz="4" w:space="0" w:color="auto"/>
              <w:bottom w:val="single" w:sz="4" w:space="0" w:color="auto"/>
              <w:right w:val="single" w:sz="4" w:space="0" w:color="auto"/>
            </w:tcBorders>
            <w:noWrap/>
            <w:vAlign w:val="center"/>
          </w:tcPr>
          <w:p w14:paraId="746B5F89" w14:textId="77777777" w:rsidR="00045756" w:rsidRPr="008A51CD" w:rsidRDefault="00045756" w:rsidP="004E7210">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563D092C" w14:textId="77777777" w:rsidR="00045756" w:rsidRPr="008A51CD" w:rsidRDefault="00045756" w:rsidP="004E7210">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E95C74E" w14:textId="77777777" w:rsidR="00045756" w:rsidRPr="008A51CD" w:rsidRDefault="00045756" w:rsidP="004E7210">
            <w:pPr>
              <w:jc w:val="center"/>
              <w:rPr>
                <w:rFonts w:ascii="宋体" w:eastAsia="宋体" w:hAnsi="宋体" w:cs="宋体" w:hint="eastAsia"/>
                <w:sz w:val="18"/>
                <w:szCs w:val="18"/>
              </w:rPr>
            </w:pPr>
            <w:proofErr w:type="spellStart"/>
            <w:r>
              <w:rPr>
                <w:rFonts w:ascii="宋体" w:eastAsia="宋体" w:hAnsi="宋体" w:cs="宋体" w:hint="eastAsia"/>
                <w:sz w:val="18"/>
                <w:szCs w:val="18"/>
              </w:rPr>
              <w:t>组织教学质量分析会</w:t>
            </w:r>
            <w:proofErr w:type="spellEnd"/>
          </w:p>
        </w:tc>
        <w:tc>
          <w:tcPr>
            <w:tcW w:w="1276" w:type="dxa"/>
            <w:tcBorders>
              <w:top w:val="nil"/>
              <w:left w:val="nil"/>
              <w:bottom w:val="single" w:sz="4" w:space="0" w:color="auto"/>
              <w:right w:val="single" w:sz="4" w:space="0" w:color="auto"/>
            </w:tcBorders>
            <w:noWrap/>
            <w:vAlign w:val="center"/>
          </w:tcPr>
          <w:p w14:paraId="530BF1DF"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&gt;=4次</w:t>
            </w:r>
          </w:p>
        </w:tc>
        <w:tc>
          <w:tcPr>
            <w:tcW w:w="1842" w:type="dxa"/>
            <w:tcBorders>
              <w:top w:val="nil"/>
              <w:left w:val="nil"/>
              <w:bottom w:val="single" w:sz="4" w:space="0" w:color="auto"/>
              <w:right w:val="single" w:sz="4" w:space="0" w:color="auto"/>
            </w:tcBorders>
            <w:noWrap/>
            <w:vAlign w:val="center"/>
          </w:tcPr>
          <w:p w14:paraId="0C4ADFA4" w14:textId="77777777" w:rsidR="00045756" w:rsidRPr="008A51CD" w:rsidRDefault="00045756" w:rsidP="004E721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木垒哈萨克自治县博斯坦乡中心学校2024年工作计划</w:t>
            </w:r>
          </w:p>
        </w:tc>
        <w:tc>
          <w:tcPr>
            <w:tcW w:w="993" w:type="dxa"/>
            <w:tcBorders>
              <w:top w:val="nil"/>
              <w:left w:val="nil"/>
              <w:bottom w:val="single" w:sz="4" w:space="0" w:color="auto"/>
              <w:right w:val="single" w:sz="4" w:space="0" w:color="auto"/>
            </w:tcBorders>
            <w:noWrap/>
            <w:vAlign w:val="center"/>
          </w:tcPr>
          <w:p w14:paraId="2F725213"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992" w:type="dxa"/>
            <w:tcBorders>
              <w:top w:val="nil"/>
              <w:left w:val="nil"/>
              <w:bottom w:val="single" w:sz="4" w:space="0" w:color="auto"/>
              <w:right w:val="single" w:sz="4" w:space="0" w:color="auto"/>
            </w:tcBorders>
            <w:noWrap/>
            <w:vAlign w:val="center"/>
          </w:tcPr>
          <w:p w14:paraId="4FC35EEB"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10次</w:t>
            </w:r>
          </w:p>
        </w:tc>
        <w:tc>
          <w:tcPr>
            <w:tcW w:w="720" w:type="dxa"/>
            <w:tcBorders>
              <w:top w:val="nil"/>
              <w:left w:val="nil"/>
              <w:bottom w:val="single" w:sz="4" w:space="0" w:color="auto"/>
              <w:right w:val="single" w:sz="4" w:space="0" w:color="auto"/>
            </w:tcBorders>
            <w:noWrap/>
            <w:vAlign w:val="center"/>
          </w:tcPr>
          <w:p w14:paraId="151D4A2B"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20</w:t>
            </w:r>
          </w:p>
        </w:tc>
      </w:tr>
      <w:tr w:rsidR="00045756" w:rsidRPr="008A51CD" w14:paraId="6BB5D986" w14:textId="77777777" w:rsidTr="00045756">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5ECEC2F4" w14:textId="77777777" w:rsidR="00045756" w:rsidRPr="008A51CD" w:rsidRDefault="00045756" w:rsidP="004E7210">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tcBorders>
              <w:left w:val="nil"/>
              <w:right w:val="single" w:sz="4" w:space="0" w:color="auto"/>
            </w:tcBorders>
            <w:noWrap/>
            <w:vAlign w:val="center"/>
          </w:tcPr>
          <w:p w14:paraId="3D19F424" w14:textId="77777777" w:rsidR="00045756" w:rsidRPr="008A51CD" w:rsidRDefault="00045756" w:rsidP="004E7210">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7B7D954" w14:textId="77777777" w:rsidR="00045756" w:rsidRPr="008A51CD" w:rsidRDefault="00045756" w:rsidP="004E7210">
            <w:pPr>
              <w:jc w:val="center"/>
              <w:rPr>
                <w:rFonts w:ascii="宋体" w:eastAsia="宋体" w:hAnsi="宋体" w:cs="宋体" w:hint="eastAsia"/>
                <w:sz w:val="18"/>
                <w:szCs w:val="18"/>
              </w:rPr>
            </w:pPr>
            <w:proofErr w:type="spellStart"/>
            <w:r>
              <w:rPr>
                <w:rFonts w:ascii="宋体" w:eastAsia="宋体" w:hAnsi="宋体" w:cs="宋体" w:hint="eastAsia"/>
                <w:sz w:val="18"/>
                <w:szCs w:val="18"/>
              </w:rPr>
              <w:t>各类培训及学习次数</w:t>
            </w:r>
            <w:proofErr w:type="spellEnd"/>
          </w:p>
        </w:tc>
        <w:tc>
          <w:tcPr>
            <w:tcW w:w="1276" w:type="dxa"/>
            <w:tcBorders>
              <w:top w:val="nil"/>
              <w:left w:val="nil"/>
              <w:bottom w:val="single" w:sz="4" w:space="0" w:color="auto"/>
              <w:right w:val="single" w:sz="4" w:space="0" w:color="auto"/>
            </w:tcBorders>
            <w:noWrap/>
            <w:vAlign w:val="center"/>
          </w:tcPr>
          <w:p w14:paraId="53193399"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&gt;=20次</w:t>
            </w:r>
          </w:p>
        </w:tc>
        <w:tc>
          <w:tcPr>
            <w:tcW w:w="1842" w:type="dxa"/>
            <w:tcBorders>
              <w:top w:val="nil"/>
              <w:left w:val="nil"/>
              <w:bottom w:val="single" w:sz="4" w:space="0" w:color="auto"/>
              <w:right w:val="single" w:sz="4" w:space="0" w:color="auto"/>
            </w:tcBorders>
            <w:noWrap/>
            <w:vAlign w:val="center"/>
          </w:tcPr>
          <w:p w14:paraId="08DD4462" w14:textId="77777777" w:rsidR="00045756" w:rsidRPr="008A51CD" w:rsidRDefault="00045756" w:rsidP="004E721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木垒哈萨克自治县博斯坦乡中心学校2024年工作计划</w:t>
            </w:r>
          </w:p>
        </w:tc>
        <w:tc>
          <w:tcPr>
            <w:tcW w:w="993" w:type="dxa"/>
            <w:tcBorders>
              <w:top w:val="nil"/>
              <w:left w:val="nil"/>
              <w:bottom w:val="single" w:sz="4" w:space="0" w:color="auto"/>
              <w:right w:val="single" w:sz="4" w:space="0" w:color="auto"/>
            </w:tcBorders>
            <w:noWrap/>
            <w:vAlign w:val="center"/>
          </w:tcPr>
          <w:p w14:paraId="2B95283D"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noWrap/>
            <w:vAlign w:val="center"/>
          </w:tcPr>
          <w:p w14:paraId="14356E53"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26次</w:t>
            </w:r>
          </w:p>
        </w:tc>
        <w:tc>
          <w:tcPr>
            <w:tcW w:w="720" w:type="dxa"/>
            <w:tcBorders>
              <w:top w:val="nil"/>
              <w:left w:val="nil"/>
              <w:bottom w:val="single" w:sz="4" w:space="0" w:color="auto"/>
              <w:right w:val="single" w:sz="4" w:space="0" w:color="auto"/>
            </w:tcBorders>
            <w:noWrap/>
            <w:vAlign w:val="center"/>
          </w:tcPr>
          <w:p w14:paraId="60D6288A"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10</w:t>
            </w:r>
          </w:p>
        </w:tc>
      </w:tr>
      <w:tr w:rsidR="00045756" w:rsidRPr="008A51CD" w14:paraId="67D4A659" w14:textId="77777777" w:rsidTr="00045756">
        <w:trPr>
          <w:cantSplit/>
          <w:trHeight w:val="740"/>
        </w:trPr>
        <w:tc>
          <w:tcPr>
            <w:tcW w:w="993" w:type="dxa"/>
            <w:vMerge/>
            <w:tcBorders>
              <w:left w:val="single" w:sz="4" w:space="0" w:color="auto"/>
              <w:right w:val="single" w:sz="4" w:space="0" w:color="auto"/>
            </w:tcBorders>
            <w:noWrap/>
            <w:vAlign w:val="center"/>
          </w:tcPr>
          <w:p w14:paraId="3A66DC19" w14:textId="77777777" w:rsidR="00045756" w:rsidRPr="008A51CD" w:rsidRDefault="00045756" w:rsidP="004E7210">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17166CA6" w14:textId="77777777" w:rsidR="00045756" w:rsidRPr="008A51CD" w:rsidRDefault="00045756" w:rsidP="004E7210">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252CD4F" w14:textId="77777777" w:rsidR="00045756" w:rsidRPr="008A51CD" w:rsidRDefault="00045756" w:rsidP="004E7210">
            <w:pPr>
              <w:jc w:val="center"/>
              <w:rPr>
                <w:rFonts w:ascii="宋体" w:eastAsia="宋体" w:hAnsi="宋体" w:cs="宋体" w:hint="eastAsia"/>
                <w:sz w:val="18"/>
                <w:szCs w:val="18"/>
              </w:rPr>
            </w:pPr>
            <w:proofErr w:type="spellStart"/>
            <w:r>
              <w:rPr>
                <w:rFonts w:ascii="宋体" w:eastAsia="宋体" w:hAnsi="宋体" w:cs="宋体" w:hint="eastAsia"/>
                <w:sz w:val="18"/>
                <w:szCs w:val="18"/>
              </w:rPr>
              <w:t>控辍保学率</w:t>
            </w:r>
            <w:proofErr w:type="spellEnd"/>
          </w:p>
        </w:tc>
        <w:tc>
          <w:tcPr>
            <w:tcW w:w="1276" w:type="dxa"/>
            <w:tcBorders>
              <w:top w:val="nil"/>
              <w:left w:val="nil"/>
              <w:bottom w:val="single" w:sz="4" w:space="0" w:color="auto"/>
              <w:right w:val="single" w:sz="4" w:space="0" w:color="auto"/>
            </w:tcBorders>
            <w:noWrap/>
            <w:vAlign w:val="center"/>
          </w:tcPr>
          <w:p w14:paraId="4D9B2198"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=0%</w:t>
            </w:r>
          </w:p>
        </w:tc>
        <w:tc>
          <w:tcPr>
            <w:tcW w:w="1842" w:type="dxa"/>
            <w:tcBorders>
              <w:top w:val="nil"/>
              <w:left w:val="nil"/>
              <w:bottom w:val="single" w:sz="4" w:space="0" w:color="auto"/>
              <w:right w:val="single" w:sz="4" w:space="0" w:color="auto"/>
            </w:tcBorders>
            <w:noWrap/>
            <w:vAlign w:val="center"/>
          </w:tcPr>
          <w:p w14:paraId="5364B283" w14:textId="77777777" w:rsidR="00045756" w:rsidRPr="008A51CD" w:rsidRDefault="00045756" w:rsidP="004E721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木垒哈萨克自治县博斯坦乡中心学校2024年工作计划</w:t>
            </w:r>
          </w:p>
        </w:tc>
        <w:tc>
          <w:tcPr>
            <w:tcW w:w="993" w:type="dxa"/>
            <w:tcBorders>
              <w:top w:val="nil"/>
              <w:left w:val="nil"/>
              <w:bottom w:val="single" w:sz="4" w:space="0" w:color="auto"/>
              <w:right w:val="single" w:sz="4" w:space="0" w:color="auto"/>
            </w:tcBorders>
            <w:noWrap/>
            <w:vAlign w:val="center"/>
          </w:tcPr>
          <w:p w14:paraId="592133D0"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992" w:type="dxa"/>
            <w:tcBorders>
              <w:top w:val="nil"/>
              <w:left w:val="nil"/>
              <w:bottom w:val="single" w:sz="4" w:space="0" w:color="auto"/>
              <w:right w:val="single" w:sz="4" w:space="0" w:color="auto"/>
            </w:tcBorders>
            <w:noWrap/>
            <w:vAlign w:val="center"/>
          </w:tcPr>
          <w:p w14:paraId="69CDA5CD"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0%</w:t>
            </w:r>
          </w:p>
        </w:tc>
        <w:tc>
          <w:tcPr>
            <w:tcW w:w="720" w:type="dxa"/>
            <w:tcBorders>
              <w:top w:val="nil"/>
              <w:left w:val="nil"/>
              <w:bottom w:val="single" w:sz="4" w:space="0" w:color="auto"/>
              <w:right w:val="single" w:sz="4" w:space="0" w:color="auto"/>
            </w:tcBorders>
            <w:noWrap/>
            <w:vAlign w:val="center"/>
          </w:tcPr>
          <w:p w14:paraId="115E9140"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15</w:t>
            </w:r>
          </w:p>
        </w:tc>
      </w:tr>
      <w:tr w:rsidR="00045756" w:rsidRPr="008A51CD" w14:paraId="64B9F7F6" w14:textId="77777777" w:rsidTr="00045756">
        <w:trPr>
          <w:cantSplit/>
          <w:trHeight w:val="740"/>
        </w:trPr>
        <w:tc>
          <w:tcPr>
            <w:tcW w:w="993" w:type="dxa"/>
            <w:vMerge/>
            <w:tcBorders>
              <w:left w:val="single" w:sz="4" w:space="0" w:color="auto"/>
              <w:bottom w:val="single" w:sz="4" w:space="0" w:color="auto"/>
              <w:right w:val="single" w:sz="4" w:space="0" w:color="auto"/>
            </w:tcBorders>
            <w:noWrap/>
            <w:vAlign w:val="center"/>
          </w:tcPr>
          <w:p w14:paraId="63FE91F3" w14:textId="77777777" w:rsidR="00045756" w:rsidRPr="008A51CD" w:rsidRDefault="00045756" w:rsidP="004E7210">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38320D84" w14:textId="77777777" w:rsidR="00045756" w:rsidRPr="008A51CD" w:rsidRDefault="00045756" w:rsidP="004E7210">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33D4C8E" w14:textId="77777777" w:rsidR="00045756" w:rsidRPr="008A51CD" w:rsidRDefault="00045756" w:rsidP="004E7210">
            <w:pPr>
              <w:jc w:val="center"/>
              <w:rPr>
                <w:rFonts w:ascii="宋体" w:eastAsia="宋体" w:hAnsi="宋体" w:cs="宋体" w:hint="eastAsia"/>
                <w:sz w:val="18"/>
                <w:szCs w:val="18"/>
              </w:rPr>
            </w:pPr>
            <w:proofErr w:type="spellStart"/>
            <w:r>
              <w:rPr>
                <w:rFonts w:ascii="宋体" w:eastAsia="宋体" w:hAnsi="宋体" w:cs="宋体" w:hint="eastAsia"/>
                <w:sz w:val="18"/>
                <w:szCs w:val="18"/>
              </w:rPr>
              <w:t>义务教育学生入学率</w:t>
            </w:r>
            <w:proofErr w:type="spellEnd"/>
          </w:p>
        </w:tc>
        <w:tc>
          <w:tcPr>
            <w:tcW w:w="1276" w:type="dxa"/>
            <w:tcBorders>
              <w:top w:val="nil"/>
              <w:left w:val="nil"/>
              <w:bottom w:val="single" w:sz="4" w:space="0" w:color="auto"/>
              <w:right w:val="single" w:sz="4" w:space="0" w:color="auto"/>
            </w:tcBorders>
            <w:noWrap/>
            <w:vAlign w:val="center"/>
          </w:tcPr>
          <w:p w14:paraId="11AEC7FE"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842" w:type="dxa"/>
            <w:tcBorders>
              <w:top w:val="nil"/>
              <w:left w:val="nil"/>
              <w:bottom w:val="single" w:sz="4" w:space="0" w:color="auto"/>
              <w:right w:val="single" w:sz="4" w:space="0" w:color="auto"/>
            </w:tcBorders>
            <w:noWrap/>
            <w:vAlign w:val="center"/>
          </w:tcPr>
          <w:p w14:paraId="793B1E08" w14:textId="77777777" w:rsidR="00045756" w:rsidRPr="008A51CD" w:rsidRDefault="00045756" w:rsidP="004E721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木垒哈萨克自治县博斯坦乡中心学校2024年工作计划</w:t>
            </w:r>
          </w:p>
        </w:tc>
        <w:tc>
          <w:tcPr>
            <w:tcW w:w="993" w:type="dxa"/>
            <w:tcBorders>
              <w:top w:val="nil"/>
              <w:left w:val="nil"/>
              <w:bottom w:val="single" w:sz="4" w:space="0" w:color="auto"/>
              <w:right w:val="single" w:sz="4" w:space="0" w:color="auto"/>
            </w:tcBorders>
            <w:noWrap/>
            <w:vAlign w:val="center"/>
          </w:tcPr>
          <w:p w14:paraId="6BFC1309"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992" w:type="dxa"/>
            <w:tcBorders>
              <w:top w:val="nil"/>
              <w:left w:val="nil"/>
              <w:bottom w:val="single" w:sz="4" w:space="0" w:color="auto"/>
              <w:right w:val="single" w:sz="4" w:space="0" w:color="auto"/>
            </w:tcBorders>
            <w:noWrap/>
            <w:vAlign w:val="center"/>
          </w:tcPr>
          <w:p w14:paraId="40734378"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20F02E88" w14:textId="77777777" w:rsidR="00045756" w:rsidRPr="008A51CD" w:rsidRDefault="00045756" w:rsidP="004E7210">
            <w:pPr>
              <w:jc w:val="center"/>
              <w:rPr>
                <w:rFonts w:ascii="宋体" w:eastAsia="宋体" w:hAnsi="宋体" w:cs="宋体" w:hint="eastAsia"/>
                <w:sz w:val="18"/>
                <w:szCs w:val="18"/>
              </w:rPr>
            </w:pPr>
            <w:r>
              <w:rPr>
                <w:rFonts w:ascii="宋体" w:eastAsia="宋体" w:hAnsi="宋体" w:cs="宋体" w:hint="eastAsia"/>
                <w:sz w:val="18"/>
                <w:szCs w:val="18"/>
              </w:rPr>
              <w:t>15</w:t>
            </w:r>
          </w:p>
        </w:tc>
      </w:tr>
      <w:bookmarkEnd w:id="8"/>
    </w:tbl>
    <w:p w14:paraId="523DC9F9" w14:textId="4F1AFBF9" w:rsidR="00F600ED" w:rsidRPr="00045756" w:rsidRDefault="00F600ED" w:rsidP="00045756">
      <w:pPr>
        <w:rPr>
          <w:rFonts w:ascii="宋体" w:eastAsia="宋体" w:hAnsi="宋体" w:cs="宋体" w:hint="eastAsia"/>
          <w:b/>
          <w:bCs/>
          <w:sz w:val="18"/>
          <w:szCs w:val="18"/>
          <w:lang w:eastAsia="zh-CN"/>
        </w:rPr>
      </w:pPr>
    </w:p>
    <w:p w14:paraId="512A9DB3" w14:textId="77777777" w:rsidR="00E73501" w:rsidRDefault="005A105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31246450" w14:textId="277A3D4F" w:rsidR="00E73501" w:rsidRDefault="005A105E" w:rsidP="00F600E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5C290C2E" w14:textId="77777777" w:rsidR="00E73501" w:rsidRDefault="005A105E">
      <w:pPr>
        <w:rPr>
          <w:rFonts w:hint="eastAsia"/>
          <w:lang w:eastAsia="zh-CN"/>
        </w:rPr>
      </w:pPr>
      <w:r>
        <w:rPr>
          <w:sz w:val="0"/>
          <w:szCs w:val="0"/>
          <w:lang w:eastAsia="zh-CN"/>
        </w:rPr>
        <w:br w:type="page"/>
      </w:r>
    </w:p>
    <w:p w14:paraId="2DC5269D" w14:textId="77777777" w:rsidR="00E73501" w:rsidRDefault="005A105E">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7F673012" w14:textId="77777777" w:rsidR="00E73501" w:rsidRDefault="005A105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4AC16FB" w14:textId="77777777" w:rsidR="00E73501" w:rsidRDefault="005A105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8FA5926" w14:textId="77777777" w:rsidR="00E73501" w:rsidRDefault="005A105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73AE8F6" w14:textId="77777777" w:rsidR="00E73501" w:rsidRDefault="005A105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A07FD42" w14:textId="77777777" w:rsidR="00E73501" w:rsidRDefault="005A105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F8BA949" w14:textId="77777777" w:rsidR="00E73501" w:rsidRDefault="005A105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0BEA4D55" w14:textId="77777777" w:rsidR="00E73501" w:rsidRDefault="005A105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6A57A5D" w14:textId="77777777" w:rsidR="00E73501" w:rsidRDefault="005A105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5541C61" w14:textId="77777777" w:rsidR="00E73501" w:rsidRDefault="005A105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6D15982" w14:textId="77777777" w:rsidR="00E73501" w:rsidRDefault="005A105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8638068" w14:textId="77777777" w:rsidR="00E73501" w:rsidRDefault="005A105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C41E7C2" w14:textId="77777777" w:rsidR="00E73501" w:rsidRDefault="005A105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764A603" w14:textId="77777777" w:rsidR="00E73501" w:rsidRDefault="005A105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B41A532" w14:textId="77777777" w:rsidR="00E73501" w:rsidRDefault="005A105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06B3C6B" w14:textId="77777777" w:rsidR="00E73501" w:rsidRDefault="005A105E">
      <w:pPr>
        <w:rPr>
          <w:rFonts w:hint="eastAsia"/>
          <w:lang w:eastAsia="zh-CN"/>
        </w:rPr>
      </w:pPr>
      <w:r>
        <w:rPr>
          <w:sz w:val="0"/>
          <w:szCs w:val="0"/>
          <w:lang w:eastAsia="zh-CN"/>
        </w:rPr>
        <w:br w:type="page"/>
      </w:r>
    </w:p>
    <w:p w14:paraId="1CF992C4" w14:textId="77777777" w:rsidR="00E73501" w:rsidRDefault="005A105E">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2D801E07" w14:textId="77777777" w:rsidR="00E73501" w:rsidRDefault="005A105E">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70CCE8F" w14:textId="77777777" w:rsidR="00E73501" w:rsidRDefault="005A105E">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315CF986" w14:textId="77777777" w:rsidR="00E73501" w:rsidRDefault="005A105E">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56DD5EA6" w14:textId="77777777" w:rsidR="00E73501" w:rsidRDefault="005A105E">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0584DF66" w14:textId="77777777" w:rsidR="00E73501" w:rsidRDefault="005A105E">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557AFE68" w14:textId="77777777" w:rsidR="00E73501" w:rsidRDefault="005A105E">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6A7EB804" w14:textId="77777777" w:rsidR="00E73501" w:rsidRDefault="005A105E">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1A66624C" w14:textId="77777777" w:rsidR="00E73501" w:rsidRDefault="005A105E">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64D5C637" w14:textId="77777777" w:rsidR="00E73501" w:rsidRDefault="005A105E">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E7350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5B1C4E" w14:textId="77777777" w:rsidR="0060562D" w:rsidRDefault="0060562D" w:rsidP="00F600ED">
      <w:pPr>
        <w:spacing w:after="0" w:line="240" w:lineRule="auto"/>
        <w:rPr>
          <w:rFonts w:hint="eastAsia"/>
        </w:rPr>
      </w:pPr>
      <w:r>
        <w:separator/>
      </w:r>
    </w:p>
  </w:endnote>
  <w:endnote w:type="continuationSeparator" w:id="0">
    <w:p w14:paraId="4475B323" w14:textId="77777777" w:rsidR="0060562D" w:rsidRDefault="0060562D" w:rsidP="00F600ED">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F8BC7E" w14:textId="77777777" w:rsidR="0060562D" w:rsidRDefault="0060562D" w:rsidP="00F600ED">
      <w:pPr>
        <w:spacing w:after="0" w:line="240" w:lineRule="auto"/>
        <w:rPr>
          <w:rFonts w:hint="eastAsia"/>
        </w:rPr>
      </w:pPr>
      <w:r>
        <w:separator/>
      </w:r>
    </w:p>
  </w:footnote>
  <w:footnote w:type="continuationSeparator" w:id="0">
    <w:p w14:paraId="16AA4207" w14:textId="77777777" w:rsidR="0060562D" w:rsidRDefault="0060562D" w:rsidP="00F600ED">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73501"/>
    <w:rsid w:val="00045756"/>
    <w:rsid w:val="000B0AE2"/>
    <w:rsid w:val="00111FAE"/>
    <w:rsid w:val="00503898"/>
    <w:rsid w:val="005A105E"/>
    <w:rsid w:val="0060562D"/>
    <w:rsid w:val="00666A2C"/>
    <w:rsid w:val="009228B2"/>
    <w:rsid w:val="00AE16D9"/>
    <w:rsid w:val="00E73501"/>
    <w:rsid w:val="00F600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5FB2AD"/>
  <w15:docId w15:val="{8A5EC61B-7F7C-4D72-906D-C197454E6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F600ED"/>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F600E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15</Pages>
  <Words>3469</Words>
  <Characters>4060</Characters>
  <Application>Microsoft Office Word</Application>
  <DocSecurity>0</DocSecurity>
  <Lines>676</Lines>
  <Paragraphs>627</Paragraphs>
  <ScaleCrop>false</ScaleCrop>
  <Company/>
  <LinksUpToDate>false</LinksUpToDate>
  <CharactersWithSpaces>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5</cp:revision>
  <dcterms:created xsi:type="dcterms:W3CDTF">2025-09-19T07:52:00Z</dcterms:created>
  <dcterms:modified xsi:type="dcterms:W3CDTF">2025-09-24T08:00:00Z</dcterms:modified>
</cp:coreProperties>
</file>